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6400" w:rsidRPr="00396951" w:rsidRDefault="006A6400" w:rsidP="006A6400">
      <w:pPr>
        <w:pStyle w:val="NoSpacing"/>
        <w:spacing w:line="360" w:lineRule="auto"/>
        <w:rPr>
          <w:rFonts w:ascii="Times New Roman" w:hAnsi="Times New Roman" w:cs="Times New Roman"/>
          <w:b/>
          <w:sz w:val="24"/>
          <w:szCs w:val="24"/>
        </w:rPr>
      </w:pPr>
      <w:r w:rsidRPr="00396951">
        <w:rPr>
          <w:rFonts w:ascii="Times New Roman" w:hAnsi="Times New Roman" w:cs="Times New Roman"/>
          <w:b/>
          <w:sz w:val="24"/>
          <w:szCs w:val="24"/>
        </w:rPr>
        <w:t>SUPPLEMENTARY MATERIAL</w:t>
      </w:r>
    </w:p>
    <w:p w:rsidR="006A6400" w:rsidRPr="00396951" w:rsidRDefault="006A6400" w:rsidP="006A6400">
      <w:pPr>
        <w:pStyle w:val="NoSpacing"/>
        <w:spacing w:line="360" w:lineRule="auto"/>
        <w:rPr>
          <w:rFonts w:ascii="Times New Roman" w:hAnsi="Times New Roman" w:cs="Times New Roman"/>
          <w:b/>
          <w:bCs/>
          <w:sz w:val="24"/>
          <w:szCs w:val="24"/>
        </w:rPr>
      </w:pPr>
    </w:p>
    <w:p w:rsidR="006A6400" w:rsidRPr="00396951" w:rsidRDefault="006A6400" w:rsidP="006A6400">
      <w:pPr>
        <w:pStyle w:val="NoSpacing"/>
        <w:spacing w:line="360" w:lineRule="auto"/>
        <w:jc w:val="center"/>
        <w:rPr>
          <w:rFonts w:ascii="Times New Roman" w:hAnsi="Times New Roman" w:cs="Times New Roman"/>
          <w:b/>
          <w:bCs/>
          <w:i/>
          <w:sz w:val="28"/>
          <w:szCs w:val="28"/>
        </w:rPr>
      </w:pPr>
      <w:r w:rsidRPr="00396951">
        <w:rPr>
          <w:rFonts w:ascii="Times New Roman" w:hAnsi="Times New Roman" w:cs="Times New Roman"/>
          <w:b/>
          <w:bCs/>
          <w:i/>
          <w:sz w:val="28"/>
          <w:szCs w:val="28"/>
        </w:rPr>
        <w:t xml:space="preserve">In vitro </w:t>
      </w:r>
      <w:r w:rsidRPr="00396951">
        <w:rPr>
          <w:rFonts w:ascii="Times New Roman" w:hAnsi="Times New Roman" w:cs="Times New Roman"/>
          <w:b/>
          <w:bCs/>
          <w:sz w:val="28"/>
          <w:szCs w:val="28"/>
        </w:rPr>
        <w:t xml:space="preserve">assessment of antiprotozoal and antimicrobial activities of fractions and isolated compounds from </w:t>
      </w:r>
      <w:r w:rsidR="0088787A" w:rsidRPr="00396951">
        <w:rPr>
          <w:rFonts w:ascii="Times New Roman" w:hAnsi="Times New Roman" w:cs="Times New Roman"/>
          <w:b/>
          <w:bCs/>
          <w:i/>
          <w:sz w:val="28"/>
          <w:szCs w:val="28"/>
        </w:rPr>
        <w:t>Pallenis</w:t>
      </w:r>
      <w:r w:rsidR="00396951">
        <w:rPr>
          <w:rFonts w:ascii="Times New Roman" w:hAnsi="Times New Roman" w:cs="Times New Roman"/>
          <w:b/>
          <w:bCs/>
          <w:i/>
          <w:sz w:val="28"/>
          <w:szCs w:val="28"/>
        </w:rPr>
        <w:t xml:space="preserve"> </w:t>
      </w:r>
      <w:r w:rsidR="0088787A" w:rsidRPr="00396951">
        <w:rPr>
          <w:rFonts w:ascii="Times New Roman" w:hAnsi="Times New Roman" w:cs="Times New Roman"/>
          <w:b/>
          <w:bCs/>
          <w:i/>
          <w:sz w:val="28"/>
          <w:szCs w:val="28"/>
        </w:rPr>
        <w:t>hierochuntica</w:t>
      </w:r>
    </w:p>
    <w:p w:rsidR="006A6400" w:rsidRPr="00396951" w:rsidRDefault="006A6400" w:rsidP="006A6400">
      <w:pPr>
        <w:pStyle w:val="NoSpacing"/>
        <w:jc w:val="center"/>
        <w:rPr>
          <w:rFonts w:ascii="Times New Roman" w:hAnsi="Times New Roman" w:cs="Times New Roman"/>
          <w:b/>
          <w:sz w:val="24"/>
          <w:szCs w:val="24"/>
        </w:rPr>
      </w:pPr>
    </w:p>
    <w:p w:rsidR="006A6400" w:rsidRPr="00396951" w:rsidRDefault="006A6400" w:rsidP="006A6400">
      <w:pPr>
        <w:spacing w:after="0" w:line="240" w:lineRule="auto"/>
        <w:ind w:left="-426" w:firstLine="426"/>
        <w:jc w:val="center"/>
        <w:rPr>
          <w:rFonts w:ascii="Times New Roman" w:eastAsia="Times New Roman" w:hAnsi="Times New Roman" w:cs="Times New Roman"/>
          <w:b/>
          <w:bCs/>
          <w:sz w:val="24"/>
          <w:szCs w:val="24"/>
          <w:lang w:eastAsia="tr-TR"/>
        </w:rPr>
      </w:pPr>
      <w:r w:rsidRPr="00396951">
        <w:rPr>
          <w:rFonts w:ascii="Times New Roman" w:eastAsia="Times New Roman" w:hAnsi="Times New Roman" w:cs="Times New Roman"/>
          <w:b/>
          <w:bCs/>
          <w:sz w:val="24"/>
          <w:szCs w:val="24"/>
          <w:lang w:eastAsia="tr-TR"/>
        </w:rPr>
        <w:t>Vincent O. Imieje*</w:t>
      </w:r>
      <w:r w:rsidRPr="00396951">
        <w:rPr>
          <w:rFonts w:ascii="Times New Roman" w:eastAsia="Times New Roman" w:hAnsi="Times New Roman" w:cs="Times New Roman"/>
          <w:b/>
          <w:bCs/>
          <w:sz w:val="24"/>
          <w:szCs w:val="24"/>
          <w:vertAlign w:val="superscript"/>
          <w:lang w:eastAsia="tr-TR"/>
        </w:rPr>
        <w:t>1</w:t>
      </w:r>
      <w:r w:rsidRPr="00396951">
        <w:rPr>
          <w:rFonts w:ascii="Times New Roman" w:eastAsia="Times New Roman" w:hAnsi="Times New Roman" w:cs="Times New Roman"/>
          <w:b/>
          <w:bCs/>
          <w:sz w:val="24"/>
          <w:szCs w:val="24"/>
          <w:lang w:eastAsia="tr-TR"/>
        </w:rPr>
        <w:t>, and Abiodun Falodun</w:t>
      </w:r>
      <w:r w:rsidRPr="00396951">
        <w:rPr>
          <w:rFonts w:ascii="Times New Roman" w:eastAsia="Times New Roman" w:hAnsi="Times New Roman" w:cs="Times New Roman"/>
          <w:b/>
          <w:bCs/>
          <w:sz w:val="24"/>
          <w:szCs w:val="24"/>
          <w:vertAlign w:val="superscript"/>
          <w:lang w:eastAsia="tr-TR"/>
        </w:rPr>
        <w:t>1</w:t>
      </w:r>
      <w:r w:rsidRPr="00396951">
        <w:rPr>
          <w:rFonts w:ascii="Times New Roman" w:eastAsia="Times New Roman" w:hAnsi="Times New Roman" w:cs="Times New Roman"/>
          <w:b/>
          <w:bCs/>
          <w:sz w:val="24"/>
          <w:szCs w:val="24"/>
          <w:lang w:eastAsia="tr-TR"/>
        </w:rPr>
        <w:t>, Ahmed A. Zaki</w:t>
      </w:r>
      <w:r w:rsidRPr="00396951">
        <w:rPr>
          <w:rFonts w:ascii="Times New Roman" w:eastAsia="Times New Roman" w:hAnsi="Times New Roman" w:cs="Times New Roman"/>
          <w:b/>
          <w:bCs/>
          <w:sz w:val="24"/>
          <w:szCs w:val="24"/>
          <w:vertAlign w:val="superscript"/>
          <w:lang w:eastAsia="tr-TR"/>
        </w:rPr>
        <w:t>2,3</w:t>
      </w:r>
    </w:p>
    <w:p w:rsidR="006A6400" w:rsidRPr="00396951" w:rsidRDefault="006A6400" w:rsidP="006A6400">
      <w:pPr>
        <w:spacing w:after="0" w:line="240" w:lineRule="auto"/>
        <w:ind w:left="-426" w:firstLine="426"/>
        <w:jc w:val="center"/>
        <w:rPr>
          <w:rFonts w:ascii="Times New Roman" w:eastAsia="Times New Roman" w:hAnsi="Times New Roman" w:cs="Times New Roman"/>
          <w:i/>
          <w:sz w:val="24"/>
          <w:szCs w:val="24"/>
          <w:vertAlign w:val="superscript"/>
          <w:lang w:eastAsia="tr-TR"/>
        </w:rPr>
      </w:pPr>
    </w:p>
    <w:p w:rsidR="006A6400" w:rsidRPr="00396951" w:rsidRDefault="006A6400" w:rsidP="006A6400">
      <w:pPr>
        <w:spacing w:after="0" w:line="360" w:lineRule="auto"/>
        <w:jc w:val="both"/>
        <w:rPr>
          <w:rFonts w:ascii="Times New Roman" w:eastAsia="Times New Roman" w:hAnsi="Times New Roman" w:cs="Times New Roman"/>
          <w:i/>
          <w:sz w:val="20"/>
          <w:szCs w:val="20"/>
          <w:lang w:val="en-GB" w:eastAsia="tr-TR"/>
        </w:rPr>
      </w:pPr>
      <w:r w:rsidRPr="00396951">
        <w:rPr>
          <w:rFonts w:ascii="Times New Roman" w:eastAsia="Times New Roman" w:hAnsi="Times New Roman" w:cs="Times New Roman"/>
          <w:i/>
          <w:sz w:val="20"/>
          <w:szCs w:val="20"/>
          <w:vertAlign w:val="superscript"/>
          <w:lang w:val="en-GB" w:eastAsia="tr-TR"/>
        </w:rPr>
        <w:t>1</w:t>
      </w:r>
      <w:r w:rsidRPr="00396951">
        <w:rPr>
          <w:rFonts w:ascii="Times New Roman" w:eastAsia="Times New Roman" w:hAnsi="Times New Roman" w:cs="Times New Roman"/>
          <w:i/>
          <w:sz w:val="20"/>
          <w:szCs w:val="20"/>
          <w:lang w:val="en-GB" w:eastAsia="tr-TR"/>
        </w:rPr>
        <w:t>Department of Pharmaceutical Chemistry, Faculty of Pharmacy, University of Benin, Benin City, 300001, Nigeria.</w:t>
      </w:r>
    </w:p>
    <w:p w:rsidR="006A6400" w:rsidRPr="00396951" w:rsidRDefault="006A6400" w:rsidP="006A6400">
      <w:pPr>
        <w:spacing w:after="0" w:line="360" w:lineRule="auto"/>
        <w:jc w:val="both"/>
        <w:rPr>
          <w:rFonts w:ascii="Times New Roman" w:eastAsia="Times New Roman" w:hAnsi="Times New Roman" w:cs="Times New Roman"/>
          <w:i/>
          <w:sz w:val="20"/>
          <w:szCs w:val="20"/>
          <w:lang w:val="en-GB" w:eastAsia="tr-TR"/>
        </w:rPr>
      </w:pPr>
      <w:r w:rsidRPr="00396951">
        <w:rPr>
          <w:rFonts w:ascii="Times New Roman" w:eastAsia="Times New Roman" w:hAnsi="Times New Roman" w:cs="Times New Roman"/>
          <w:i/>
          <w:sz w:val="20"/>
          <w:szCs w:val="20"/>
          <w:vertAlign w:val="superscript"/>
          <w:lang w:val="en-GB" w:eastAsia="tr-TR"/>
        </w:rPr>
        <w:t>2</w:t>
      </w:r>
      <w:r w:rsidRPr="00396951">
        <w:rPr>
          <w:rFonts w:ascii="Times New Roman" w:eastAsia="Times New Roman" w:hAnsi="Times New Roman" w:cs="Times New Roman"/>
          <w:i/>
          <w:iCs/>
          <w:sz w:val="20"/>
          <w:szCs w:val="20"/>
          <w:lang w:eastAsia="tr-TR"/>
        </w:rPr>
        <w:t>Pharmacognosy Department, Faculty of Pharmacy, Mansoura University, Mansoura 35516, Egypt</w:t>
      </w:r>
      <w:r w:rsidRPr="00396951">
        <w:rPr>
          <w:rFonts w:ascii="Times New Roman" w:eastAsia="Times New Roman" w:hAnsi="Times New Roman" w:cs="Times New Roman"/>
          <w:i/>
          <w:sz w:val="20"/>
          <w:szCs w:val="20"/>
          <w:lang w:val="en-GB" w:eastAsia="tr-TR"/>
        </w:rPr>
        <w:t>.</w:t>
      </w:r>
    </w:p>
    <w:p w:rsidR="006A6400" w:rsidRPr="00396951" w:rsidRDefault="006A6400" w:rsidP="006A6400">
      <w:pPr>
        <w:spacing w:after="0" w:line="360" w:lineRule="auto"/>
        <w:jc w:val="both"/>
        <w:rPr>
          <w:rFonts w:ascii="Times New Roman" w:eastAsia="Times New Roman" w:hAnsi="Times New Roman" w:cs="Times New Roman"/>
          <w:i/>
          <w:sz w:val="20"/>
          <w:szCs w:val="20"/>
          <w:lang w:val="en-GB" w:eastAsia="tr-TR"/>
        </w:rPr>
      </w:pPr>
      <w:r w:rsidRPr="00396951">
        <w:rPr>
          <w:rFonts w:ascii="Times New Roman" w:eastAsia="Times New Roman" w:hAnsi="Times New Roman" w:cs="Times New Roman"/>
          <w:i/>
          <w:sz w:val="20"/>
          <w:szCs w:val="20"/>
          <w:vertAlign w:val="superscript"/>
          <w:lang w:val="en-GB" w:eastAsia="tr-TR"/>
        </w:rPr>
        <w:t>3</w:t>
      </w:r>
      <w:r w:rsidRPr="00396951">
        <w:rPr>
          <w:rFonts w:ascii="Times New Roman" w:eastAsia="Times New Roman" w:hAnsi="Times New Roman" w:cs="Times New Roman"/>
          <w:i/>
          <w:sz w:val="20"/>
          <w:szCs w:val="20"/>
          <w:lang w:val="en-GB" w:eastAsia="tr-TR"/>
        </w:rPr>
        <w:t>Department of Pharmacognosy, Faculty of Pharmacy, Horus University-Egypt, New Damietta 34518, Egypt.</w:t>
      </w:r>
    </w:p>
    <w:p w:rsidR="006A6400" w:rsidRPr="00396951" w:rsidRDefault="006A6400" w:rsidP="006A6400">
      <w:pPr>
        <w:spacing w:before="120" w:after="120" w:line="240" w:lineRule="auto"/>
        <w:jc w:val="both"/>
        <w:rPr>
          <w:rFonts w:ascii="Times New Roman" w:eastAsia="Times New Roman" w:hAnsi="Times New Roman" w:cs="Times New Roman"/>
          <w:i/>
          <w:sz w:val="24"/>
          <w:szCs w:val="24"/>
          <w:lang w:val="en-GB" w:eastAsia="tr-TR"/>
        </w:rPr>
      </w:pPr>
    </w:p>
    <w:p w:rsidR="006A6400" w:rsidRPr="00396951" w:rsidRDefault="006A6400" w:rsidP="006A6400">
      <w:pPr>
        <w:spacing w:before="120" w:after="120" w:line="240" w:lineRule="auto"/>
        <w:jc w:val="both"/>
        <w:rPr>
          <w:rFonts w:ascii="Times New Roman" w:eastAsia="Times New Roman" w:hAnsi="Times New Roman" w:cs="Times New Roman"/>
          <w:i/>
          <w:sz w:val="24"/>
          <w:szCs w:val="24"/>
          <w:lang w:val="en-GB" w:eastAsia="tr-TR"/>
        </w:rPr>
      </w:pPr>
      <w:r w:rsidRPr="00396951">
        <w:rPr>
          <w:rFonts w:ascii="Times New Roman" w:eastAsia="Times New Roman" w:hAnsi="Times New Roman" w:cs="Times New Roman"/>
          <w:i/>
          <w:sz w:val="24"/>
          <w:szCs w:val="24"/>
          <w:lang w:val="en-GB" w:eastAsia="tr-TR"/>
        </w:rPr>
        <w:t>*Corresponding Author: vincent.imieje@uniben.edu</w:t>
      </w:r>
    </w:p>
    <w:p w:rsidR="006A6400" w:rsidRPr="00396951" w:rsidRDefault="006A6400" w:rsidP="006A6400">
      <w:pPr>
        <w:pStyle w:val="NoSpacing"/>
        <w:rPr>
          <w:rFonts w:ascii="Times New Roman" w:hAnsi="Times New Roman" w:cs="Times New Roman"/>
          <w:b/>
          <w:sz w:val="24"/>
          <w:szCs w:val="24"/>
        </w:rPr>
      </w:pPr>
    </w:p>
    <w:p w:rsidR="00560485" w:rsidRPr="001C3B53" w:rsidRDefault="006A6400" w:rsidP="00560485">
      <w:pPr>
        <w:spacing w:line="360" w:lineRule="auto"/>
        <w:jc w:val="both"/>
        <w:rPr>
          <w:rFonts w:ascii="Times New Roman" w:hAnsi="Times New Roman" w:cs="Times New Roman"/>
          <w:sz w:val="24"/>
          <w:szCs w:val="24"/>
        </w:rPr>
      </w:pPr>
      <w:r w:rsidRPr="00396951">
        <w:rPr>
          <w:rFonts w:ascii="Times New Roman" w:hAnsi="Times New Roman" w:cs="Times New Roman"/>
          <w:b/>
          <w:sz w:val="24"/>
          <w:szCs w:val="24"/>
        </w:rPr>
        <w:t xml:space="preserve">ABSTRACT: </w:t>
      </w:r>
      <w:r w:rsidR="00560485">
        <w:rPr>
          <w:rFonts w:ascii="Times New Roman" w:hAnsi="Times New Roman" w:cs="Times New Roman"/>
          <w:sz w:val="24"/>
          <w:szCs w:val="24"/>
        </w:rPr>
        <w:t xml:space="preserve">The antiprotozoal and antimicrobial properties of the extract and fractions of the whole plant of </w:t>
      </w:r>
      <w:r w:rsidR="00560485">
        <w:rPr>
          <w:rFonts w:ascii="Times New Roman" w:hAnsi="Times New Roman" w:cs="Times New Roman"/>
          <w:i/>
          <w:sz w:val="24"/>
          <w:szCs w:val="24"/>
        </w:rPr>
        <w:t xml:space="preserve">Pallenis hierochuntica </w:t>
      </w:r>
      <w:r w:rsidR="00647DF4">
        <w:rPr>
          <w:rFonts w:ascii="Times New Roman" w:hAnsi="Times New Roman" w:cs="Times New Roman"/>
          <w:sz w:val="24"/>
          <w:szCs w:val="24"/>
        </w:rPr>
        <w:t>were</w:t>
      </w:r>
      <w:r w:rsidR="00560485">
        <w:rPr>
          <w:rFonts w:ascii="Times New Roman" w:hAnsi="Times New Roman" w:cs="Times New Roman"/>
          <w:sz w:val="24"/>
          <w:szCs w:val="24"/>
        </w:rPr>
        <w:t xml:space="preserve"> investigated against a panel of pathogenic organisms. </w:t>
      </w:r>
      <w:r w:rsidR="00560485" w:rsidRPr="005D3000">
        <w:rPr>
          <w:rFonts w:ascii="Times New Roman" w:hAnsi="Times New Roman" w:cs="Times New Roman"/>
          <w:sz w:val="24"/>
          <w:szCs w:val="24"/>
        </w:rPr>
        <w:t xml:space="preserve">Fractionation of the methanol extract of the whole plant of </w:t>
      </w:r>
      <w:r w:rsidR="00560485" w:rsidRPr="005D3000">
        <w:rPr>
          <w:rFonts w:ascii="Times New Roman" w:hAnsi="Times New Roman" w:cs="Times New Roman"/>
          <w:i/>
          <w:sz w:val="24"/>
          <w:szCs w:val="24"/>
        </w:rPr>
        <w:t>Pallenis</w:t>
      </w:r>
      <w:r w:rsidR="00560485">
        <w:rPr>
          <w:rFonts w:ascii="Times New Roman" w:hAnsi="Times New Roman" w:cs="Times New Roman"/>
          <w:i/>
          <w:sz w:val="24"/>
          <w:szCs w:val="24"/>
        </w:rPr>
        <w:t xml:space="preserve"> </w:t>
      </w:r>
      <w:r w:rsidR="00560485" w:rsidRPr="005D3000">
        <w:rPr>
          <w:rFonts w:ascii="Times New Roman" w:hAnsi="Times New Roman" w:cs="Times New Roman"/>
          <w:i/>
          <w:sz w:val="24"/>
          <w:szCs w:val="24"/>
        </w:rPr>
        <w:t>hierochuntica</w:t>
      </w:r>
      <w:r w:rsidR="00560485">
        <w:rPr>
          <w:rFonts w:ascii="Times New Roman" w:hAnsi="Times New Roman" w:cs="Times New Roman"/>
          <w:sz w:val="24"/>
          <w:szCs w:val="24"/>
        </w:rPr>
        <w:t xml:space="preserve"> </w:t>
      </w:r>
      <w:r w:rsidR="00560485" w:rsidRPr="005D3000">
        <w:rPr>
          <w:rFonts w:ascii="Times New Roman" w:hAnsi="Times New Roman" w:cs="Times New Roman"/>
          <w:sz w:val="24"/>
          <w:szCs w:val="24"/>
        </w:rPr>
        <w:t xml:space="preserve">using reverse-phase chromatography gave 28 fractions and led to the isolation of 2 new </w:t>
      </w:r>
      <w:r w:rsidR="00560485">
        <w:rPr>
          <w:rFonts w:ascii="Times New Roman" w:hAnsi="Times New Roman" w:cs="Times New Roman"/>
          <w:sz w:val="24"/>
          <w:szCs w:val="24"/>
        </w:rPr>
        <w:t>bisabolone hydroperoxides</w:t>
      </w:r>
      <w:r w:rsidR="00560485" w:rsidRPr="005D3000">
        <w:rPr>
          <w:rFonts w:ascii="Times New Roman" w:hAnsi="Times New Roman" w:cs="Times New Roman"/>
          <w:sz w:val="24"/>
          <w:szCs w:val="24"/>
        </w:rPr>
        <w:t xml:space="preserve">, </w:t>
      </w:r>
      <w:r w:rsidR="00560485" w:rsidRPr="005D3000">
        <w:rPr>
          <w:rFonts w:asciiTheme="majorBidi" w:hAnsiTheme="majorBidi" w:cstheme="majorBidi"/>
          <w:sz w:val="24"/>
          <w:szCs w:val="24"/>
        </w:rPr>
        <w:t xml:space="preserve">6,10 </w:t>
      </w:r>
      <w:r w:rsidR="00560485" w:rsidRPr="005D3000">
        <w:rPr>
          <w:rFonts w:asciiTheme="majorBidi" w:hAnsiTheme="majorBidi" w:cstheme="majorBidi"/>
          <w:i/>
          <w:sz w:val="24"/>
          <w:szCs w:val="24"/>
        </w:rPr>
        <w:t>β</w:t>
      </w:r>
      <w:r w:rsidR="00560485" w:rsidRPr="005D3000">
        <w:rPr>
          <w:rFonts w:asciiTheme="majorBidi" w:hAnsiTheme="majorBidi" w:cstheme="majorBidi"/>
          <w:sz w:val="24"/>
          <w:szCs w:val="24"/>
        </w:rPr>
        <w:t>,11-trihydroxy-bisabol-2-ene-1-one</w:t>
      </w:r>
      <w:r w:rsidR="00560485" w:rsidRPr="005D3000">
        <w:rPr>
          <w:rFonts w:ascii="Times New Roman" w:hAnsi="Times New Roman" w:cs="Times New Roman"/>
          <w:sz w:val="24"/>
          <w:szCs w:val="24"/>
        </w:rPr>
        <w:t xml:space="preserve"> (</w:t>
      </w:r>
      <w:r w:rsidR="00560485" w:rsidRPr="005D3000">
        <w:rPr>
          <w:rFonts w:ascii="Times New Roman" w:hAnsi="Times New Roman" w:cs="Times New Roman"/>
          <w:b/>
          <w:sz w:val="24"/>
          <w:szCs w:val="24"/>
        </w:rPr>
        <w:t>1a</w:t>
      </w:r>
      <w:r w:rsidR="00560485" w:rsidRPr="005D3000">
        <w:rPr>
          <w:rFonts w:ascii="Times New Roman" w:hAnsi="Times New Roman" w:cs="Times New Roman"/>
          <w:sz w:val="24"/>
          <w:szCs w:val="24"/>
        </w:rPr>
        <w:t xml:space="preserve">), </w:t>
      </w:r>
      <w:r w:rsidR="00560485" w:rsidRPr="005D3000">
        <w:rPr>
          <w:rFonts w:asciiTheme="majorBidi" w:hAnsiTheme="majorBidi" w:cstheme="majorBidi"/>
          <w:sz w:val="24"/>
          <w:szCs w:val="24"/>
        </w:rPr>
        <w:t xml:space="preserve">6,10 </w:t>
      </w:r>
      <w:r w:rsidR="00560485" w:rsidRPr="005D3000">
        <w:rPr>
          <w:rFonts w:asciiTheme="majorBidi" w:hAnsiTheme="majorBidi" w:cstheme="majorBidi"/>
          <w:i/>
          <w:sz w:val="24"/>
          <w:szCs w:val="24"/>
        </w:rPr>
        <w:t>α</w:t>
      </w:r>
      <w:r w:rsidR="00560485" w:rsidRPr="005D3000">
        <w:rPr>
          <w:rFonts w:asciiTheme="majorBidi" w:hAnsiTheme="majorBidi" w:cstheme="majorBidi"/>
          <w:sz w:val="24"/>
          <w:szCs w:val="24"/>
        </w:rPr>
        <w:t>,11-trihydroxy-bisabol-2-ene-1-one (</w:t>
      </w:r>
      <w:r w:rsidR="00560485" w:rsidRPr="005D3000">
        <w:rPr>
          <w:rFonts w:asciiTheme="majorBidi" w:hAnsiTheme="majorBidi" w:cstheme="majorBidi"/>
          <w:b/>
          <w:sz w:val="24"/>
          <w:szCs w:val="24"/>
        </w:rPr>
        <w:t>1b</w:t>
      </w:r>
      <w:r w:rsidR="00560485" w:rsidRPr="005D3000">
        <w:rPr>
          <w:rFonts w:ascii="Times New Roman" w:hAnsi="Times New Roman" w:cs="Times New Roman"/>
          <w:sz w:val="24"/>
          <w:szCs w:val="24"/>
        </w:rPr>
        <w:t xml:space="preserve">) and also </w:t>
      </w:r>
      <w:r w:rsidR="00560485" w:rsidRPr="005D3000">
        <w:rPr>
          <w:rFonts w:asciiTheme="majorBidi" w:hAnsiTheme="majorBidi" w:cstheme="majorBidi"/>
          <w:sz w:val="24"/>
          <w:szCs w:val="24"/>
        </w:rPr>
        <w:t xml:space="preserve">6,10 </w:t>
      </w:r>
      <w:r w:rsidR="00560485" w:rsidRPr="005D3000">
        <w:rPr>
          <w:rFonts w:asciiTheme="majorBidi" w:hAnsiTheme="majorBidi" w:cstheme="majorBidi"/>
          <w:i/>
          <w:sz w:val="24"/>
          <w:szCs w:val="24"/>
        </w:rPr>
        <w:t>β</w:t>
      </w:r>
      <w:r w:rsidR="00560485" w:rsidRPr="005D3000">
        <w:rPr>
          <w:rFonts w:asciiTheme="majorBidi" w:hAnsiTheme="majorBidi" w:cstheme="majorBidi"/>
          <w:sz w:val="24"/>
          <w:szCs w:val="24"/>
        </w:rPr>
        <w:t>-dihydroxy-bisabol-2,11-diene-1-one (</w:t>
      </w:r>
      <w:r w:rsidR="00560485" w:rsidRPr="005D3000">
        <w:rPr>
          <w:rFonts w:asciiTheme="majorBidi" w:hAnsiTheme="majorBidi" w:cstheme="majorBidi"/>
          <w:b/>
          <w:sz w:val="24"/>
          <w:szCs w:val="24"/>
        </w:rPr>
        <w:t>2</w:t>
      </w:r>
      <w:r w:rsidR="00560485" w:rsidRPr="005D3000">
        <w:rPr>
          <w:rFonts w:asciiTheme="majorBidi" w:hAnsiTheme="majorBidi" w:cstheme="majorBidi"/>
          <w:sz w:val="24"/>
          <w:szCs w:val="24"/>
        </w:rPr>
        <w:t>)</w:t>
      </w:r>
      <w:r w:rsidR="00560485" w:rsidRPr="005D3000">
        <w:rPr>
          <w:rFonts w:ascii="Times New Roman" w:hAnsi="Times New Roman" w:cs="Times New Roman"/>
          <w:b/>
          <w:sz w:val="24"/>
          <w:szCs w:val="24"/>
        </w:rPr>
        <w:t xml:space="preserve">. </w:t>
      </w:r>
      <w:r w:rsidR="00560485" w:rsidRPr="005D3000">
        <w:rPr>
          <w:rFonts w:ascii="Times New Roman" w:hAnsi="Times New Roman" w:cs="Times New Roman"/>
          <w:sz w:val="24"/>
          <w:szCs w:val="24"/>
        </w:rPr>
        <w:t xml:space="preserve">They were </w:t>
      </w:r>
      <w:r w:rsidR="00560485">
        <w:rPr>
          <w:rFonts w:ascii="Times New Roman" w:hAnsi="Times New Roman" w:cs="Times New Roman"/>
          <w:sz w:val="24"/>
          <w:szCs w:val="24"/>
        </w:rPr>
        <w:t xml:space="preserve">characterised </w:t>
      </w:r>
      <w:r w:rsidR="00560485" w:rsidRPr="005D3000">
        <w:rPr>
          <w:rFonts w:ascii="Times New Roman" w:hAnsi="Times New Roman" w:cs="Times New Roman"/>
          <w:sz w:val="24"/>
          <w:szCs w:val="24"/>
        </w:rPr>
        <w:t xml:space="preserve">by extensive spectrometric analysis. Anti-infective investigations of the fractions revealed that 22 to 26 possessed significant antimalarial activity against the D6 and W2 strains of </w:t>
      </w:r>
      <w:r w:rsidR="00560485" w:rsidRPr="005D3000">
        <w:rPr>
          <w:rFonts w:ascii="Times New Roman" w:hAnsi="Times New Roman" w:cs="Times New Roman"/>
          <w:i/>
          <w:sz w:val="24"/>
          <w:szCs w:val="24"/>
        </w:rPr>
        <w:t>Plasmodium falciparum</w:t>
      </w:r>
      <w:r w:rsidR="00560485" w:rsidRPr="005D3000">
        <w:rPr>
          <w:rFonts w:ascii="Times New Roman" w:hAnsi="Times New Roman" w:cs="Times New Roman"/>
          <w:sz w:val="24"/>
          <w:szCs w:val="24"/>
        </w:rPr>
        <w:t xml:space="preserve"> </w:t>
      </w:r>
      <w:r w:rsidR="00560485">
        <w:rPr>
          <w:rFonts w:ascii="Times New Roman" w:hAnsi="Times New Roman" w:cs="Times New Roman"/>
          <w:sz w:val="24"/>
          <w:szCs w:val="24"/>
        </w:rPr>
        <w:t xml:space="preserve">with </w:t>
      </w:r>
      <w:r w:rsidR="00560485" w:rsidRPr="005D3000">
        <w:rPr>
          <w:rFonts w:ascii="Times New Roman" w:hAnsi="Times New Roman" w:cs="Times New Roman"/>
          <w:sz w:val="24"/>
          <w:szCs w:val="24"/>
        </w:rPr>
        <w:t>IC</w:t>
      </w:r>
      <w:r w:rsidR="00560485" w:rsidRPr="005D3000">
        <w:rPr>
          <w:rFonts w:ascii="Times New Roman" w:hAnsi="Times New Roman" w:cs="Times New Roman"/>
          <w:sz w:val="24"/>
          <w:szCs w:val="24"/>
          <w:vertAlign w:val="subscript"/>
        </w:rPr>
        <w:t>50</w:t>
      </w:r>
      <w:r w:rsidR="00560485" w:rsidRPr="005D3000">
        <w:rPr>
          <w:rFonts w:ascii="Times New Roman" w:hAnsi="Times New Roman" w:cs="Times New Roman"/>
          <w:sz w:val="24"/>
          <w:szCs w:val="24"/>
        </w:rPr>
        <w:t xml:space="preserve"> = 7.62</w:t>
      </w:r>
      <w:r w:rsidR="00560485">
        <w:rPr>
          <w:rFonts w:ascii="Times New Roman" w:hAnsi="Times New Roman" w:cs="Times New Roman"/>
          <w:sz w:val="24"/>
          <w:szCs w:val="24"/>
        </w:rPr>
        <w:t xml:space="preserve"> </w:t>
      </w:r>
      <w:r w:rsidR="00560485" w:rsidRPr="005D3000">
        <w:rPr>
          <w:rFonts w:ascii="Times New Roman" w:hAnsi="Times New Roman" w:cs="Times New Roman"/>
          <w:sz w:val="24"/>
          <w:szCs w:val="24"/>
        </w:rPr>
        <w:t>–</w:t>
      </w:r>
      <w:r w:rsidR="00560485">
        <w:rPr>
          <w:rFonts w:ascii="Times New Roman" w:hAnsi="Times New Roman" w:cs="Times New Roman"/>
          <w:sz w:val="24"/>
          <w:szCs w:val="24"/>
        </w:rPr>
        <w:t xml:space="preserve"> </w:t>
      </w:r>
      <w:r w:rsidR="00560485" w:rsidRPr="005D3000">
        <w:rPr>
          <w:rFonts w:ascii="Times New Roman" w:hAnsi="Times New Roman" w:cs="Times New Roman"/>
          <w:sz w:val="24"/>
          <w:szCs w:val="24"/>
        </w:rPr>
        <w:t>9.91 µg/mL and 5.49</w:t>
      </w:r>
      <w:r w:rsidR="00560485">
        <w:rPr>
          <w:rFonts w:ascii="Times New Roman" w:hAnsi="Times New Roman" w:cs="Times New Roman"/>
          <w:sz w:val="24"/>
          <w:szCs w:val="24"/>
        </w:rPr>
        <w:t xml:space="preserve"> </w:t>
      </w:r>
      <w:r w:rsidR="00560485" w:rsidRPr="005D3000">
        <w:rPr>
          <w:rFonts w:ascii="Times New Roman" w:hAnsi="Times New Roman" w:cs="Times New Roman"/>
          <w:sz w:val="24"/>
          <w:szCs w:val="24"/>
        </w:rPr>
        <w:t>–</w:t>
      </w:r>
      <w:r w:rsidR="00560485">
        <w:rPr>
          <w:rFonts w:ascii="Times New Roman" w:hAnsi="Times New Roman" w:cs="Times New Roman"/>
          <w:sz w:val="24"/>
          <w:szCs w:val="24"/>
        </w:rPr>
        <w:t xml:space="preserve"> </w:t>
      </w:r>
      <w:r w:rsidR="00560485" w:rsidRPr="005D3000">
        <w:rPr>
          <w:rFonts w:ascii="Times New Roman" w:hAnsi="Times New Roman" w:cs="Times New Roman"/>
          <w:sz w:val="24"/>
          <w:szCs w:val="24"/>
        </w:rPr>
        <w:t xml:space="preserve">6.08 µg/mL, respectively, </w:t>
      </w:r>
      <w:r w:rsidR="00560485">
        <w:rPr>
          <w:rFonts w:ascii="Times New Roman" w:hAnsi="Times New Roman" w:cs="Times New Roman"/>
          <w:sz w:val="24"/>
          <w:szCs w:val="24"/>
        </w:rPr>
        <w:t xml:space="preserve">and </w:t>
      </w:r>
      <w:r w:rsidR="00560485" w:rsidRPr="005D3000">
        <w:rPr>
          <w:rFonts w:ascii="Times New Roman" w:hAnsi="Times New Roman" w:cs="Times New Roman"/>
          <w:sz w:val="24"/>
          <w:szCs w:val="24"/>
        </w:rPr>
        <w:t>SI&gt;6.0 on average. Fractions</w:t>
      </w:r>
      <w:r w:rsidR="00560485">
        <w:rPr>
          <w:rFonts w:ascii="Times New Roman" w:hAnsi="Times New Roman" w:cs="Times New Roman"/>
          <w:sz w:val="24"/>
          <w:szCs w:val="24"/>
        </w:rPr>
        <w:t xml:space="preserve"> </w:t>
      </w:r>
      <w:r w:rsidR="00560485" w:rsidRPr="005D3000">
        <w:rPr>
          <w:rFonts w:ascii="Times New Roman" w:hAnsi="Times New Roman" w:cs="Times New Roman"/>
          <w:sz w:val="24"/>
          <w:szCs w:val="24"/>
        </w:rPr>
        <w:t xml:space="preserve">7, 16 to 24 exhibited good activity against </w:t>
      </w:r>
      <w:r w:rsidR="00560485" w:rsidRPr="005D3000">
        <w:rPr>
          <w:rFonts w:ascii="Times New Roman" w:hAnsi="Times New Roman" w:cs="Times New Roman"/>
          <w:i/>
          <w:sz w:val="24"/>
          <w:szCs w:val="24"/>
        </w:rPr>
        <w:t>Leishmania donovani</w:t>
      </w:r>
      <w:r w:rsidR="00560485" w:rsidRPr="005D3000">
        <w:rPr>
          <w:rFonts w:ascii="Times New Roman" w:hAnsi="Times New Roman" w:cs="Times New Roman"/>
          <w:sz w:val="24"/>
          <w:szCs w:val="24"/>
        </w:rPr>
        <w:t xml:space="preserve"> promastigotes (IC</w:t>
      </w:r>
      <w:r w:rsidR="00560485" w:rsidRPr="005D3000">
        <w:rPr>
          <w:rFonts w:ascii="Times New Roman" w:hAnsi="Times New Roman" w:cs="Times New Roman"/>
          <w:sz w:val="24"/>
          <w:szCs w:val="24"/>
          <w:vertAlign w:val="subscript"/>
        </w:rPr>
        <w:t>50</w:t>
      </w:r>
      <w:r w:rsidR="00560485" w:rsidRPr="005D3000">
        <w:rPr>
          <w:rFonts w:ascii="Times New Roman" w:hAnsi="Times New Roman" w:cs="Times New Roman"/>
          <w:sz w:val="24"/>
          <w:szCs w:val="24"/>
        </w:rPr>
        <w:t xml:space="preserve"> = 6.71</w:t>
      </w:r>
      <w:r w:rsidR="00560485">
        <w:rPr>
          <w:rFonts w:ascii="Times New Roman" w:hAnsi="Times New Roman" w:cs="Times New Roman"/>
          <w:sz w:val="24"/>
          <w:szCs w:val="24"/>
        </w:rPr>
        <w:t xml:space="preserve"> </w:t>
      </w:r>
      <w:r w:rsidR="00560485" w:rsidRPr="005D3000">
        <w:rPr>
          <w:rFonts w:ascii="Times New Roman" w:hAnsi="Times New Roman" w:cs="Times New Roman"/>
          <w:sz w:val="24"/>
          <w:szCs w:val="24"/>
        </w:rPr>
        <w:t>–</w:t>
      </w:r>
      <w:r w:rsidR="00560485">
        <w:rPr>
          <w:rFonts w:ascii="Times New Roman" w:hAnsi="Times New Roman" w:cs="Times New Roman"/>
          <w:sz w:val="24"/>
          <w:szCs w:val="24"/>
        </w:rPr>
        <w:t xml:space="preserve"> </w:t>
      </w:r>
      <w:r w:rsidR="00560485" w:rsidRPr="005D3000">
        <w:rPr>
          <w:rFonts w:ascii="Times New Roman" w:hAnsi="Times New Roman" w:cs="Times New Roman"/>
          <w:sz w:val="24"/>
          <w:szCs w:val="24"/>
        </w:rPr>
        <w:t xml:space="preserve">18.77 µg/mL). Fractions 25 to 28 were active against </w:t>
      </w:r>
      <w:r w:rsidR="00560485" w:rsidRPr="005D3000">
        <w:rPr>
          <w:rFonts w:ascii="Times New Roman" w:hAnsi="Times New Roman" w:cs="Times New Roman"/>
          <w:i/>
          <w:sz w:val="24"/>
          <w:szCs w:val="24"/>
        </w:rPr>
        <w:t>T. brucei</w:t>
      </w:r>
      <w:r w:rsidR="00560485">
        <w:rPr>
          <w:rFonts w:ascii="Times New Roman" w:hAnsi="Times New Roman" w:cs="Times New Roman"/>
          <w:i/>
          <w:sz w:val="24"/>
          <w:szCs w:val="24"/>
        </w:rPr>
        <w:t xml:space="preserve"> </w:t>
      </w:r>
      <w:r w:rsidR="00560485" w:rsidRPr="005D3000">
        <w:rPr>
          <w:rFonts w:ascii="Times New Roman" w:hAnsi="Times New Roman" w:cs="Times New Roman"/>
          <w:sz w:val="24"/>
          <w:szCs w:val="24"/>
        </w:rPr>
        <w:t>trypomastigotes, 25 being the most potent (IC</w:t>
      </w:r>
      <w:r w:rsidR="00560485" w:rsidRPr="005D3000">
        <w:rPr>
          <w:rFonts w:ascii="Times New Roman" w:hAnsi="Times New Roman" w:cs="Times New Roman"/>
          <w:sz w:val="24"/>
          <w:szCs w:val="24"/>
          <w:vertAlign w:val="subscript"/>
        </w:rPr>
        <w:t>50</w:t>
      </w:r>
      <w:r w:rsidR="00560485" w:rsidRPr="005D3000">
        <w:rPr>
          <w:rFonts w:ascii="Times New Roman" w:hAnsi="Times New Roman" w:cs="Times New Roman"/>
          <w:sz w:val="24"/>
          <w:szCs w:val="24"/>
        </w:rPr>
        <w:t xml:space="preserve"> = 4.13 µg/mL). Only 11 to 13 were active against </w:t>
      </w:r>
      <w:r w:rsidR="00560485" w:rsidRPr="005D3000">
        <w:rPr>
          <w:rFonts w:ascii="Times New Roman" w:hAnsi="Times New Roman" w:cs="Times New Roman"/>
          <w:i/>
          <w:sz w:val="24"/>
          <w:szCs w:val="24"/>
        </w:rPr>
        <w:t xml:space="preserve">Aspergillus fumigatus </w:t>
      </w:r>
      <w:r w:rsidR="00560485" w:rsidRPr="005D3000">
        <w:rPr>
          <w:rFonts w:ascii="Times New Roman" w:hAnsi="Times New Roman" w:cs="Times New Roman"/>
          <w:sz w:val="24"/>
          <w:szCs w:val="24"/>
        </w:rPr>
        <w:t>(IC</w:t>
      </w:r>
      <w:r w:rsidR="00560485" w:rsidRPr="005D3000">
        <w:rPr>
          <w:rFonts w:ascii="Times New Roman" w:hAnsi="Times New Roman" w:cs="Times New Roman"/>
          <w:sz w:val="24"/>
          <w:szCs w:val="24"/>
          <w:vertAlign w:val="subscript"/>
        </w:rPr>
        <w:t>50</w:t>
      </w:r>
      <w:r w:rsidR="00560485" w:rsidRPr="005D3000">
        <w:rPr>
          <w:rFonts w:ascii="Times New Roman" w:hAnsi="Times New Roman" w:cs="Times New Roman"/>
          <w:sz w:val="24"/>
          <w:szCs w:val="24"/>
        </w:rPr>
        <w:t xml:space="preserve"> = 13.406 µg/mL). </w:t>
      </w:r>
      <w:r w:rsidR="00560485" w:rsidRPr="005D3000">
        <w:rPr>
          <w:rFonts w:ascii="Times New Roman" w:hAnsi="Times New Roman" w:cs="Times New Roman"/>
          <w:b/>
          <w:sz w:val="24"/>
          <w:szCs w:val="24"/>
        </w:rPr>
        <w:t>1a</w:t>
      </w:r>
      <w:r w:rsidR="00560485" w:rsidRPr="005D3000">
        <w:rPr>
          <w:rFonts w:ascii="Times New Roman" w:hAnsi="Times New Roman" w:cs="Times New Roman"/>
          <w:sz w:val="24"/>
          <w:szCs w:val="24"/>
        </w:rPr>
        <w:t xml:space="preserve"> and</w:t>
      </w:r>
      <w:r w:rsidR="00560485" w:rsidRPr="005D3000">
        <w:rPr>
          <w:rFonts w:ascii="Times New Roman" w:hAnsi="Times New Roman" w:cs="Times New Roman"/>
          <w:b/>
          <w:sz w:val="24"/>
          <w:szCs w:val="24"/>
        </w:rPr>
        <w:t xml:space="preserve"> 2</w:t>
      </w:r>
      <w:r w:rsidR="00560485" w:rsidRPr="005D3000">
        <w:rPr>
          <w:rFonts w:ascii="Times New Roman" w:hAnsi="Times New Roman" w:cs="Times New Roman"/>
          <w:sz w:val="24"/>
          <w:szCs w:val="24"/>
        </w:rPr>
        <w:t xml:space="preserve"> were not promising against the organisms tested. </w:t>
      </w:r>
      <w:r w:rsidR="00560485" w:rsidRPr="005D3000">
        <w:rPr>
          <w:rFonts w:ascii="Times New Roman" w:hAnsi="Times New Roman" w:cs="Times New Roman"/>
          <w:b/>
          <w:sz w:val="24"/>
          <w:szCs w:val="24"/>
        </w:rPr>
        <w:t>1a</w:t>
      </w:r>
      <w:r w:rsidR="00560485" w:rsidRPr="005D3000">
        <w:rPr>
          <w:rFonts w:ascii="Times New Roman" w:hAnsi="Times New Roman" w:cs="Times New Roman"/>
          <w:sz w:val="24"/>
          <w:szCs w:val="24"/>
        </w:rPr>
        <w:t xml:space="preserve"> and </w:t>
      </w:r>
      <w:r w:rsidR="00560485" w:rsidRPr="005D3000">
        <w:rPr>
          <w:rFonts w:ascii="Times New Roman" w:hAnsi="Times New Roman" w:cs="Times New Roman"/>
          <w:b/>
          <w:sz w:val="24"/>
          <w:szCs w:val="24"/>
        </w:rPr>
        <w:t>1b</w:t>
      </w:r>
      <w:r w:rsidR="00560485" w:rsidRPr="005D3000">
        <w:rPr>
          <w:rFonts w:ascii="Times New Roman" w:hAnsi="Times New Roman" w:cs="Times New Roman"/>
          <w:sz w:val="24"/>
          <w:szCs w:val="24"/>
        </w:rPr>
        <w:t xml:space="preserve"> were characterised for the first time. </w:t>
      </w:r>
    </w:p>
    <w:p w:rsidR="00560485" w:rsidRDefault="00560485" w:rsidP="00560485">
      <w:pPr>
        <w:spacing w:line="360" w:lineRule="auto"/>
      </w:pPr>
      <w:r>
        <w:rPr>
          <w:rFonts w:ascii="Times New Roman" w:hAnsi="Times New Roman" w:cs="Times New Roman"/>
          <w:b/>
          <w:sz w:val="24"/>
          <w:szCs w:val="24"/>
        </w:rPr>
        <w:t xml:space="preserve">Keywords: </w:t>
      </w:r>
      <w:r>
        <w:rPr>
          <w:rFonts w:ascii="Times New Roman" w:hAnsi="Times New Roman" w:cs="Times New Roman"/>
          <w:i/>
          <w:sz w:val="24"/>
          <w:szCs w:val="24"/>
        </w:rPr>
        <w:t>Pallenis hierochuntica</w:t>
      </w:r>
      <w:r>
        <w:rPr>
          <w:rFonts w:ascii="Times New Roman" w:hAnsi="Times New Roman" w:cs="Times New Roman"/>
          <w:sz w:val="24"/>
          <w:szCs w:val="24"/>
        </w:rPr>
        <w:t>, Leishmaniasis, Antimalarial, characterization, spectrometry</w:t>
      </w:r>
    </w:p>
    <w:p w:rsidR="00297E0B" w:rsidRDefault="00297E0B" w:rsidP="00297E0B">
      <w:pPr>
        <w:spacing w:line="360" w:lineRule="auto"/>
        <w:jc w:val="both"/>
        <w:rPr>
          <w:rFonts w:ascii="Times New Roman" w:eastAsia="Calibri" w:hAnsi="Times New Roman" w:cs="Times New Roman"/>
          <w:b/>
          <w:bCs/>
          <w:sz w:val="24"/>
          <w:szCs w:val="24"/>
        </w:rPr>
      </w:pPr>
    </w:p>
    <w:p w:rsidR="00297E0B" w:rsidRDefault="00297E0B" w:rsidP="00297E0B">
      <w:pPr>
        <w:spacing w:line="360" w:lineRule="auto"/>
        <w:jc w:val="both"/>
        <w:rPr>
          <w:rFonts w:ascii="Times New Roman" w:eastAsia="Calibri" w:hAnsi="Times New Roman" w:cs="Times New Roman"/>
          <w:b/>
          <w:bCs/>
          <w:sz w:val="24"/>
          <w:szCs w:val="24"/>
        </w:rPr>
      </w:pPr>
    </w:p>
    <w:p w:rsidR="00297E0B" w:rsidRDefault="00297E0B" w:rsidP="00297E0B">
      <w:pPr>
        <w:spacing w:line="360" w:lineRule="auto"/>
        <w:jc w:val="both"/>
        <w:rPr>
          <w:rFonts w:ascii="Times New Roman" w:eastAsia="Calibri" w:hAnsi="Times New Roman" w:cs="Times New Roman"/>
          <w:b/>
          <w:bCs/>
          <w:sz w:val="24"/>
          <w:szCs w:val="24"/>
        </w:rPr>
      </w:pPr>
    </w:p>
    <w:p w:rsidR="00297E0B" w:rsidRDefault="00297E0B" w:rsidP="00297E0B">
      <w:pPr>
        <w:spacing w:line="360" w:lineRule="auto"/>
        <w:jc w:val="both"/>
        <w:rPr>
          <w:rFonts w:ascii="Times New Roman" w:eastAsia="Calibri" w:hAnsi="Times New Roman" w:cs="Times New Roman"/>
          <w:b/>
          <w:bCs/>
          <w:sz w:val="24"/>
          <w:szCs w:val="24"/>
        </w:rPr>
      </w:pPr>
    </w:p>
    <w:p w:rsidR="00297E0B" w:rsidRDefault="00297E0B" w:rsidP="00297E0B">
      <w:pPr>
        <w:spacing w:line="360" w:lineRule="auto"/>
        <w:jc w:val="both"/>
        <w:rPr>
          <w:rFonts w:ascii="Times New Roman" w:eastAsia="Calibri" w:hAnsi="Times New Roman" w:cs="Times New Roman"/>
          <w:b/>
          <w:bCs/>
          <w:sz w:val="24"/>
          <w:szCs w:val="24"/>
        </w:rPr>
      </w:pPr>
    </w:p>
    <w:p w:rsidR="00063B4C" w:rsidRPr="00396951" w:rsidRDefault="00063B4C" w:rsidP="00297E0B">
      <w:pPr>
        <w:spacing w:line="360" w:lineRule="auto"/>
        <w:jc w:val="both"/>
        <w:rPr>
          <w:rFonts w:ascii="Times New Roman" w:eastAsia="Calibri" w:hAnsi="Times New Roman" w:cs="Times New Roman"/>
          <w:b/>
          <w:bCs/>
          <w:sz w:val="24"/>
          <w:szCs w:val="24"/>
        </w:rPr>
      </w:pPr>
      <w:r w:rsidRPr="00396951">
        <w:rPr>
          <w:rFonts w:ascii="Times New Roman" w:eastAsia="Calibri" w:hAnsi="Times New Roman" w:cs="Times New Roman"/>
          <w:b/>
          <w:bCs/>
          <w:sz w:val="24"/>
          <w:szCs w:val="24"/>
        </w:rPr>
        <w:t>Content</w:t>
      </w:r>
    </w:p>
    <w:p w:rsidR="00063B4C" w:rsidRPr="00396951" w:rsidRDefault="00063B4C" w:rsidP="00063B4C">
      <w:pPr>
        <w:rPr>
          <w:rFonts w:ascii="Times New Roman" w:eastAsia="Calibri" w:hAnsi="Times New Roman" w:cs="Times New Roman"/>
          <w:bCs/>
          <w:sz w:val="24"/>
          <w:szCs w:val="24"/>
        </w:rPr>
      </w:pPr>
      <w:r w:rsidRPr="00396951">
        <w:rPr>
          <w:rFonts w:ascii="Times New Roman" w:eastAsia="Calibri" w:hAnsi="Times New Roman" w:cs="Times New Roman"/>
          <w:bCs/>
          <w:sz w:val="24"/>
          <w:szCs w:val="24"/>
        </w:rPr>
        <w:t>Experimental…………………………………………………………………………………</w:t>
      </w:r>
      <w:r w:rsidR="00CB28D6" w:rsidRPr="00396951">
        <w:rPr>
          <w:rFonts w:ascii="Times New Roman" w:eastAsia="Calibri" w:hAnsi="Times New Roman" w:cs="Times New Roman"/>
          <w:bCs/>
          <w:sz w:val="24"/>
          <w:szCs w:val="24"/>
        </w:rPr>
        <w:t>…</w:t>
      </w:r>
      <w:r w:rsidRPr="00396951">
        <w:rPr>
          <w:rFonts w:ascii="Times New Roman" w:eastAsia="Calibri" w:hAnsi="Times New Roman" w:cs="Times New Roman"/>
          <w:bCs/>
          <w:sz w:val="24"/>
          <w:szCs w:val="24"/>
        </w:rPr>
        <w:t>1</w:t>
      </w:r>
      <w:r w:rsidR="00CB28D6" w:rsidRPr="00396951">
        <w:rPr>
          <w:rFonts w:ascii="Times New Roman" w:eastAsia="Calibri" w:hAnsi="Times New Roman" w:cs="Times New Roman"/>
          <w:bCs/>
          <w:sz w:val="24"/>
          <w:szCs w:val="24"/>
        </w:rPr>
        <w:t>-3</w:t>
      </w:r>
    </w:p>
    <w:p w:rsidR="0033185D" w:rsidRPr="00396951" w:rsidRDefault="0033185D" w:rsidP="00BE250A">
      <w:pPr>
        <w:rPr>
          <w:rFonts w:ascii="Times New Roman" w:eastAsia="Calibri" w:hAnsi="Times New Roman" w:cs="Times New Roman"/>
          <w:b/>
          <w:bCs/>
          <w:sz w:val="24"/>
          <w:szCs w:val="24"/>
        </w:rPr>
      </w:pPr>
      <w:r w:rsidRPr="00396951">
        <w:rPr>
          <w:rFonts w:ascii="Times New Roman" w:eastAsia="Calibri" w:hAnsi="Times New Roman" w:cs="Times New Roman"/>
          <w:b/>
          <w:bCs/>
          <w:sz w:val="24"/>
          <w:szCs w:val="24"/>
        </w:rPr>
        <w:t>Table S</w:t>
      </w:r>
      <w:r w:rsidR="00297E0B">
        <w:rPr>
          <w:rFonts w:ascii="Times New Roman" w:eastAsia="Calibri" w:hAnsi="Times New Roman" w:cs="Times New Roman"/>
          <w:b/>
          <w:bCs/>
          <w:sz w:val="24"/>
          <w:szCs w:val="24"/>
        </w:rPr>
        <w:t>1</w:t>
      </w:r>
      <w:r w:rsidRPr="00396951">
        <w:rPr>
          <w:rFonts w:ascii="Times New Roman" w:eastAsia="Calibri" w:hAnsi="Times New Roman" w:cs="Times New Roman"/>
          <w:b/>
          <w:bCs/>
          <w:sz w:val="24"/>
          <w:szCs w:val="24"/>
        </w:rPr>
        <w:t>.</w:t>
      </w:r>
      <w:r w:rsidRPr="00396951">
        <w:rPr>
          <w:rFonts w:ascii="Times New Roman" w:eastAsia="Times New Roman" w:hAnsi="Times New Roman" w:cs="Times New Roman"/>
          <w:sz w:val="24"/>
          <w:szCs w:val="24"/>
          <w:vertAlign w:val="superscript"/>
          <w:lang w:eastAsia="tr-TR"/>
        </w:rPr>
        <w:t>13</w:t>
      </w:r>
      <w:r w:rsidRPr="00396951">
        <w:rPr>
          <w:rFonts w:ascii="Times New Roman" w:eastAsia="Times New Roman" w:hAnsi="Times New Roman" w:cs="Times New Roman"/>
          <w:sz w:val="24"/>
          <w:szCs w:val="24"/>
          <w:lang w:eastAsia="tr-TR"/>
        </w:rPr>
        <w:t xml:space="preserve">C and </w:t>
      </w:r>
      <w:r w:rsidRPr="00396951">
        <w:rPr>
          <w:rFonts w:ascii="Times New Roman" w:eastAsia="Times New Roman" w:hAnsi="Times New Roman" w:cs="Times New Roman"/>
          <w:sz w:val="24"/>
          <w:szCs w:val="24"/>
          <w:vertAlign w:val="superscript"/>
          <w:lang w:eastAsia="tr-TR"/>
        </w:rPr>
        <w:t>1</w:t>
      </w:r>
      <w:r w:rsidRPr="00396951">
        <w:rPr>
          <w:rFonts w:ascii="Times New Roman" w:eastAsia="Times New Roman" w:hAnsi="Times New Roman" w:cs="Times New Roman"/>
          <w:sz w:val="24"/>
          <w:szCs w:val="24"/>
          <w:lang w:eastAsia="tr-TR"/>
        </w:rPr>
        <w:t xml:space="preserve">H NMR data for compound </w:t>
      </w:r>
      <w:r w:rsidRPr="00396951">
        <w:rPr>
          <w:rFonts w:ascii="Times New Roman" w:eastAsia="Times New Roman" w:hAnsi="Times New Roman" w:cs="Times New Roman"/>
          <w:b/>
          <w:sz w:val="24"/>
          <w:szCs w:val="24"/>
          <w:lang w:eastAsia="tr-TR"/>
        </w:rPr>
        <w:t>2</w:t>
      </w:r>
      <w:r w:rsidRPr="00396951">
        <w:rPr>
          <w:rFonts w:ascii="Times New Roman" w:eastAsia="Times New Roman" w:hAnsi="Times New Roman" w:cs="Times New Roman"/>
          <w:sz w:val="24"/>
          <w:szCs w:val="24"/>
          <w:lang w:eastAsia="tr-TR"/>
        </w:rPr>
        <w:t xml:space="preserve"> (CD</w:t>
      </w:r>
      <w:r w:rsidRPr="00396951">
        <w:rPr>
          <w:rFonts w:ascii="Times New Roman" w:eastAsia="Times New Roman" w:hAnsi="Times New Roman" w:cs="Times New Roman"/>
          <w:sz w:val="24"/>
          <w:szCs w:val="24"/>
          <w:vertAlign w:val="subscript"/>
          <w:lang w:eastAsia="tr-TR"/>
        </w:rPr>
        <w:t>3</w:t>
      </w:r>
      <w:r w:rsidRPr="00396951">
        <w:rPr>
          <w:rFonts w:ascii="Times New Roman" w:eastAsia="Times New Roman" w:hAnsi="Times New Roman" w:cs="Times New Roman"/>
          <w:sz w:val="24"/>
          <w:szCs w:val="24"/>
          <w:lang w:eastAsia="tr-TR"/>
        </w:rPr>
        <w:t>OD at 1</w:t>
      </w:r>
      <w:r w:rsidR="00BE250A" w:rsidRPr="00396951">
        <w:rPr>
          <w:rFonts w:ascii="Times New Roman" w:eastAsia="Times New Roman" w:hAnsi="Times New Roman" w:cs="Times New Roman"/>
          <w:sz w:val="24"/>
          <w:szCs w:val="24"/>
          <w:lang w:eastAsia="tr-TR"/>
        </w:rPr>
        <w:t>00</w:t>
      </w:r>
      <w:r w:rsidRPr="00396951">
        <w:rPr>
          <w:rFonts w:ascii="Times New Roman" w:eastAsia="Times New Roman" w:hAnsi="Times New Roman" w:cs="Times New Roman"/>
          <w:sz w:val="24"/>
          <w:szCs w:val="24"/>
          <w:lang w:eastAsia="tr-TR"/>
        </w:rPr>
        <w:t xml:space="preserve"> and 400 MHz, respectively)..</w:t>
      </w:r>
      <w:r w:rsidR="00B65154" w:rsidRPr="00396951">
        <w:rPr>
          <w:rFonts w:ascii="Times New Roman" w:eastAsia="Times New Roman" w:hAnsi="Times New Roman" w:cs="Times New Roman"/>
          <w:sz w:val="24"/>
          <w:szCs w:val="24"/>
          <w:lang w:eastAsia="tr-TR"/>
        </w:rPr>
        <w:t>6</w:t>
      </w:r>
    </w:p>
    <w:p w:rsidR="00F510D7" w:rsidRPr="00396951" w:rsidRDefault="00063B4C" w:rsidP="00063B4C">
      <w:pPr>
        <w:spacing w:after="200" w:line="240" w:lineRule="auto"/>
        <w:jc w:val="both"/>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Table S</w:t>
      </w:r>
      <w:r w:rsidR="00297E0B">
        <w:rPr>
          <w:rFonts w:ascii="Times New Roman" w:eastAsia="Calibri" w:hAnsi="Times New Roman" w:cs="Times New Roman"/>
          <w:b/>
          <w:bCs/>
          <w:sz w:val="24"/>
          <w:szCs w:val="24"/>
        </w:rPr>
        <w:t>2</w:t>
      </w:r>
      <w:r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 xml:space="preserve">The antimalarial activity of the fractions of </w:t>
      </w:r>
      <w:r w:rsidR="00646758" w:rsidRPr="00396951">
        <w:rPr>
          <w:rFonts w:ascii="Times New Roman" w:eastAsia="Calibri" w:hAnsi="Times New Roman" w:cs="Times New Roman"/>
          <w:i/>
          <w:sz w:val="24"/>
          <w:szCs w:val="24"/>
        </w:rPr>
        <w:t>Pallenis</w:t>
      </w:r>
      <w:r w:rsidR="00C6010B" w:rsidRPr="00396951">
        <w:rPr>
          <w:rFonts w:ascii="Times New Roman" w:eastAsia="Calibri" w:hAnsi="Times New Roman" w:cs="Times New Roman"/>
          <w:i/>
          <w:sz w:val="24"/>
          <w:szCs w:val="24"/>
        </w:rPr>
        <w:t xml:space="preserve"> </w:t>
      </w:r>
      <w:r w:rsidRPr="00396951">
        <w:rPr>
          <w:rFonts w:ascii="Times New Roman" w:eastAsia="Calibri" w:hAnsi="Times New Roman" w:cs="Times New Roman"/>
          <w:i/>
          <w:sz w:val="24"/>
          <w:szCs w:val="24"/>
        </w:rPr>
        <w:t>hierochuntic</w:t>
      </w:r>
      <w:r w:rsidR="00646758" w:rsidRPr="00396951">
        <w:rPr>
          <w:rFonts w:ascii="Times New Roman" w:eastAsia="Calibri" w:hAnsi="Times New Roman" w:cs="Times New Roman"/>
          <w:i/>
          <w:sz w:val="24"/>
          <w:szCs w:val="24"/>
        </w:rPr>
        <w:t>a…</w:t>
      </w:r>
      <w:r w:rsidRPr="00396951">
        <w:rPr>
          <w:rFonts w:ascii="Times New Roman" w:eastAsia="Calibri" w:hAnsi="Times New Roman" w:cs="Times New Roman"/>
          <w:sz w:val="24"/>
          <w:szCs w:val="24"/>
        </w:rPr>
        <w:t>…………</w:t>
      </w:r>
      <w:r w:rsidR="00F510D7" w:rsidRPr="00396951">
        <w:rPr>
          <w:rFonts w:ascii="Times New Roman" w:eastAsia="Calibri" w:hAnsi="Times New Roman" w:cs="Times New Roman"/>
          <w:sz w:val="24"/>
          <w:szCs w:val="24"/>
        </w:rPr>
        <w:t>……</w:t>
      </w:r>
      <w:r w:rsidR="00CB28D6" w:rsidRPr="00396951">
        <w:rPr>
          <w:rFonts w:ascii="Times New Roman" w:eastAsia="Calibri" w:hAnsi="Times New Roman" w:cs="Times New Roman"/>
          <w:sz w:val="24"/>
          <w:szCs w:val="24"/>
        </w:rPr>
        <w:t>.</w:t>
      </w:r>
      <w:r w:rsidR="00B65154" w:rsidRPr="00396951">
        <w:rPr>
          <w:rFonts w:ascii="Times New Roman" w:eastAsia="Calibri" w:hAnsi="Times New Roman" w:cs="Times New Roman"/>
          <w:sz w:val="24"/>
          <w:szCs w:val="24"/>
        </w:rPr>
        <w:t>7</w:t>
      </w:r>
    </w:p>
    <w:p w:rsidR="00F510D7" w:rsidRPr="00396951" w:rsidRDefault="00297E0B" w:rsidP="00F510D7">
      <w:pPr>
        <w:pStyle w:val="NoSpacing"/>
        <w:rPr>
          <w:rFonts w:ascii="Times New Roman" w:hAnsi="Times New Roman" w:cs="Times New Roman"/>
          <w:sz w:val="24"/>
          <w:szCs w:val="24"/>
        </w:rPr>
      </w:pPr>
      <w:r>
        <w:rPr>
          <w:rFonts w:ascii="Times New Roman" w:hAnsi="Times New Roman" w:cs="Times New Roman"/>
          <w:b/>
          <w:bCs/>
          <w:sz w:val="24"/>
          <w:szCs w:val="24"/>
        </w:rPr>
        <w:t>Table S3</w:t>
      </w:r>
      <w:r w:rsidR="00063B4C" w:rsidRPr="00396951">
        <w:rPr>
          <w:rFonts w:ascii="Times New Roman" w:hAnsi="Times New Roman" w:cs="Times New Roman"/>
          <w:b/>
          <w:bCs/>
          <w:sz w:val="24"/>
          <w:szCs w:val="24"/>
        </w:rPr>
        <w:t xml:space="preserve">. </w:t>
      </w:r>
      <w:r w:rsidR="00063B4C" w:rsidRPr="00396951">
        <w:rPr>
          <w:rFonts w:ascii="Times New Roman" w:hAnsi="Times New Roman" w:cs="Times New Roman"/>
          <w:sz w:val="24"/>
          <w:szCs w:val="24"/>
        </w:rPr>
        <w:t xml:space="preserve">Antileishmanial and antitrypanosomal activity of fractions of </w:t>
      </w:r>
    </w:p>
    <w:p w:rsidR="00063B4C" w:rsidRPr="00396951" w:rsidRDefault="00646758" w:rsidP="00F510D7">
      <w:pPr>
        <w:pStyle w:val="NoSpacing"/>
        <w:rPr>
          <w:rFonts w:ascii="Times New Roman" w:hAnsi="Times New Roman" w:cs="Times New Roman"/>
          <w:sz w:val="24"/>
          <w:szCs w:val="24"/>
        </w:rPr>
      </w:pPr>
      <w:r w:rsidRPr="00396951">
        <w:rPr>
          <w:rFonts w:ascii="Times New Roman" w:eastAsia="Calibri" w:hAnsi="Times New Roman" w:cs="Times New Roman"/>
          <w:i/>
          <w:sz w:val="24"/>
          <w:szCs w:val="24"/>
        </w:rPr>
        <w:t>P. hierochuntica</w:t>
      </w:r>
      <w:r w:rsidR="00C6010B" w:rsidRPr="00396951">
        <w:rPr>
          <w:rFonts w:ascii="Times New Roman" w:eastAsia="Calibri" w:hAnsi="Times New Roman" w:cs="Times New Roman"/>
          <w:i/>
          <w:sz w:val="24"/>
          <w:szCs w:val="24"/>
        </w:rPr>
        <w:t xml:space="preserve"> </w:t>
      </w:r>
      <w:r w:rsidR="00063B4C" w:rsidRPr="00396951">
        <w:rPr>
          <w:rFonts w:ascii="Times New Roman" w:hAnsi="Times New Roman" w:cs="Times New Roman"/>
          <w:sz w:val="24"/>
          <w:szCs w:val="24"/>
        </w:rPr>
        <w:t>showing IC</w:t>
      </w:r>
      <w:r w:rsidR="00063B4C" w:rsidRPr="00396951">
        <w:rPr>
          <w:rFonts w:ascii="Times New Roman" w:hAnsi="Times New Roman" w:cs="Times New Roman"/>
          <w:sz w:val="24"/>
          <w:szCs w:val="24"/>
          <w:vertAlign w:val="subscript"/>
        </w:rPr>
        <w:t>50</w:t>
      </w:r>
      <w:r w:rsidR="00063B4C" w:rsidRPr="00396951">
        <w:rPr>
          <w:rFonts w:ascii="Times New Roman" w:hAnsi="Times New Roman" w:cs="Times New Roman"/>
          <w:sz w:val="24"/>
          <w:szCs w:val="24"/>
        </w:rPr>
        <w:t xml:space="preserve"> and </w:t>
      </w:r>
      <w:r w:rsidR="00F510D7" w:rsidRPr="00396951">
        <w:rPr>
          <w:rFonts w:ascii="Times New Roman" w:hAnsi="Times New Roman" w:cs="Times New Roman"/>
          <w:sz w:val="24"/>
          <w:szCs w:val="24"/>
        </w:rPr>
        <w:t>IC</w:t>
      </w:r>
      <w:r w:rsidR="00F510D7" w:rsidRPr="00396951">
        <w:rPr>
          <w:rFonts w:ascii="Times New Roman" w:hAnsi="Times New Roman" w:cs="Times New Roman"/>
          <w:sz w:val="24"/>
          <w:szCs w:val="24"/>
          <w:vertAlign w:val="subscript"/>
        </w:rPr>
        <w:t>90</w:t>
      </w:r>
      <w:r w:rsidR="00F510D7" w:rsidRPr="00396951">
        <w:rPr>
          <w:rFonts w:ascii="Times New Roman" w:hAnsi="Times New Roman" w:cs="Times New Roman"/>
          <w:sz w:val="24"/>
          <w:szCs w:val="24"/>
        </w:rPr>
        <w:t xml:space="preserve"> (</w:t>
      </w:r>
      <w:r w:rsidR="00D62E09" w:rsidRPr="00396951">
        <w:rPr>
          <w:rFonts w:ascii="Times New Roman" w:hAnsi="Times New Roman" w:cs="Times New Roman"/>
          <w:sz w:val="24"/>
          <w:szCs w:val="24"/>
        </w:rPr>
        <w:t>test concentration 20-</w:t>
      </w:r>
      <w:r w:rsidR="00063B4C" w:rsidRPr="00396951">
        <w:rPr>
          <w:rFonts w:ascii="Times New Roman" w:hAnsi="Times New Roman" w:cs="Times New Roman"/>
          <w:sz w:val="24"/>
          <w:szCs w:val="24"/>
        </w:rPr>
        <w:t>0.8 µg/mL)</w:t>
      </w:r>
      <w:r w:rsidR="00F510D7" w:rsidRPr="00396951">
        <w:rPr>
          <w:rFonts w:ascii="Times New Roman" w:hAnsi="Times New Roman" w:cs="Times New Roman"/>
          <w:sz w:val="24"/>
          <w:szCs w:val="24"/>
        </w:rPr>
        <w:t>…………………</w:t>
      </w:r>
      <w:r w:rsidR="00F36A6D" w:rsidRPr="00396951">
        <w:rPr>
          <w:rFonts w:ascii="Times New Roman" w:hAnsi="Times New Roman" w:cs="Times New Roman"/>
          <w:sz w:val="24"/>
          <w:szCs w:val="24"/>
        </w:rPr>
        <w:t>….</w:t>
      </w:r>
      <w:r w:rsidR="00B65154" w:rsidRPr="00396951">
        <w:rPr>
          <w:rFonts w:ascii="Times New Roman" w:hAnsi="Times New Roman" w:cs="Times New Roman"/>
          <w:sz w:val="24"/>
          <w:szCs w:val="24"/>
        </w:rPr>
        <w:t>8</w:t>
      </w:r>
    </w:p>
    <w:p w:rsidR="00F510D7" w:rsidRPr="00396951" w:rsidRDefault="00F510D7" w:rsidP="00063B4C">
      <w:pPr>
        <w:tabs>
          <w:tab w:val="left" w:pos="5550"/>
        </w:tabs>
        <w:spacing w:after="200" w:line="240" w:lineRule="auto"/>
        <w:rPr>
          <w:rFonts w:ascii="Times New Roman" w:eastAsia="Times New Roman" w:hAnsi="Times New Roman" w:cs="Times New Roman"/>
          <w:b/>
          <w:bCs/>
          <w:sz w:val="2"/>
          <w:szCs w:val="24"/>
        </w:rPr>
      </w:pPr>
    </w:p>
    <w:p w:rsidR="00063B4C" w:rsidRPr="00396951" w:rsidRDefault="00297E0B" w:rsidP="00063B4C">
      <w:pPr>
        <w:tabs>
          <w:tab w:val="left" w:pos="5550"/>
        </w:tabs>
        <w:spacing w:after="200" w:line="240" w:lineRule="auto"/>
        <w:rPr>
          <w:rFonts w:ascii="Times New Roman" w:eastAsia="Calibri" w:hAnsi="Times New Roman" w:cs="Times New Roman"/>
          <w:sz w:val="24"/>
          <w:szCs w:val="24"/>
        </w:rPr>
      </w:pPr>
      <w:r>
        <w:rPr>
          <w:rFonts w:ascii="Times New Roman" w:eastAsia="Times New Roman" w:hAnsi="Times New Roman" w:cs="Times New Roman"/>
          <w:b/>
          <w:bCs/>
          <w:sz w:val="24"/>
          <w:szCs w:val="24"/>
        </w:rPr>
        <w:t>Table S4</w:t>
      </w:r>
      <w:r w:rsidR="00063B4C" w:rsidRPr="00396951">
        <w:rPr>
          <w:rFonts w:ascii="Times New Roman" w:eastAsia="Times New Roman" w:hAnsi="Times New Roman" w:cs="Times New Roman"/>
          <w:b/>
          <w:bCs/>
          <w:sz w:val="24"/>
          <w:szCs w:val="24"/>
        </w:rPr>
        <w:t>.</w:t>
      </w:r>
      <w:r w:rsidR="00063B4C" w:rsidRPr="00396951">
        <w:rPr>
          <w:rFonts w:ascii="Times New Roman" w:eastAsia="Calibri" w:hAnsi="Times New Roman" w:cs="Times New Roman"/>
          <w:sz w:val="24"/>
          <w:szCs w:val="24"/>
        </w:rPr>
        <w:t xml:space="preserve">The antimicrobial activity of the fractions of </w:t>
      </w:r>
      <w:r w:rsidR="00646758" w:rsidRPr="00396951">
        <w:rPr>
          <w:rFonts w:ascii="Times New Roman" w:eastAsia="Calibri" w:hAnsi="Times New Roman" w:cs="Times New Roman"/>
          <w:i/>
          <w:sz w:val="24"/>
          <w:szCs w:val="24"/>
        </w:rPr>
        <w:t>P</w:t>
      </w:r>
      <w:r w:rsidR="00063B4C" w:rsidRPr="00396951">
        <w:rPr>
          <w:rFonts w:ascii="Times New Roman" w:eastAsia="Calibri" w:hAnsi="Times New Roman" w:cs="Times New Roman"/>
          <w:i/>
          <w:sz w:val="24"/>
          <w:szCs w:val="24"/>
        </w:rPr>
        <w:t>.</w:t>
      </w:r>
      <w:r w:rsidR="00C6010B" w:rsidRPr="00396951">
        <w:rPr>
          <w:rFonts w:ascii="Times New Roman" w:eastAsia="Calibri" w:hAnsi="Times New Roman" w:cs="Times New Roman"/>
          <w:i/>
          <w:sz w:val="24"/>
          <w:szCs w:val="24"/>
        </w:rPr>
        <w:t xml:space="preserve"> </w:t>
      </w:r>
      <w:r w:rsidR="00063B4C" w:rsidRPr="00396951">
        <w:rPr>
          <w:rFonts w:ascii="Times New Roman" w:eastAsia="Calibri" w:hAnsi="Times New Roman" w:cs="Times New Roman"/>
          <w:i/>
          <w:sz w:val="24"/>
          <w:szCs w:val="24"/>
        </w:rPr>
        <w:t>hierochuntic</w:t>
      </w:r>
      <w:r w:rsidR="00646758" w:rsidRPr="00396951">
        <w:rPr>
          <w:rFonts w:ascii="Times New Roman" w:eastAsia="Calibri" w:hAnsi="Times New Roman" w:cs="Times New Roman"/>
          <w:i/>
          <w:sz w:val="24"/>
          <w:szCs w:val="24"/>
        </w:rPr>
        <w:t>a</w:t>
      </w:r>
      <w:r w:rsidR="00063B4C" w:rsidRPr="00396951">
        <w:rPr>
          <w:rFonts w:ascii="Times New Roman" w:eastAsia="Calibri" w:hAnsi="Times New Roman" w:cs="Times New Roman"/>
          <w:sz w:val="24"/>
          <w:szCs w:val="24"/>
        </w:rPr>
        <w:t xml:space="preserve"> against a panel of pathogenic microorganisms expressed as IC</w:t>
      </w:r>
      <w:r w:rsidR="00063B4C" w:rsidRPr="00396951">
        <w:rPr>
          <w:rFonts w:ascii="Times New Roman" w:eastAsia="Calibri" w:hAnsi="Times New Roman" w:cs="Times New Roman"/>
          <w:sz w:val="24"/>
          <w:szCs w:val="24"/>
          <w:vertAlign w:val="subscript"/>
        </w:rPr>
        <w:t>50</w:t>
      </w:r>
      <w:r w:rsidR="00063B4C" w:rsidRPr="00396951">
        <w:rPr>
          <w:rFonts w:ascii="Times New Roman" w:eastAsia="Calibri" w:hAnsi="Times New Roman" w:cs="Times New Roman"/>
          <w:sz w:val="24"/>
          <w:szCs w:val="24"/>
        </w:rPr>
        <w:t xml:space="preserve"> in µg/mL (tes</w:t>
      </w:r>
      <w:r w:rsidR="00D62E09" w:rsidRPr="00396951">
        <w:rPr>
          <w:rFonts w:ascii="Times New Roman" w:eastAsia="Calibri" w:hAnsi="Times New Roman" w:cs="Times New Roman"/>
          <w:sz w:val="24"/>
          <w:szCs w:val="24"/>
        </w:rPr>
        <w:t>t conc. 200-</w:t>
      </w:r>
      <w:r w:rsidR="00063B4C" w:rsidRPr="00396951">
        <w:rPr>
          <w:rFonts w:ascii="Times New Roman" w:eastAsia="Calibri" w:hAnsi="Times New Roman" w:cs="Times New Roman"/>
          <w:sz w:val="24"/>
          <w:szCs w:val="24"/>
        </w:rPr>
        <w:t>8 µg/mL)</w:t>
      </w:r>
      <w:r w:rsidR="00F510D7" w:rsidRPr="00396951">
        <w:rPr>
          <w:rFonts w:ascii="Times New Roman" w:eastAsia="Calibri" w:hAnsi="Times New Roman" w:cs="Times New Roman"/>
          <w:sz w:val="24"/>
          <w:szCs w:val="24"/>
        </w:rPr>
        <w:t>…………</w:t>
      </w:r>
      <w:r w:rsidR="00B65154" w:rsidRPr="00396951">
        <w:rPr>
          <w:rFonts w:ascii="Times New Roman" w:eastAsia="Calibri" w:hAnsi="Times New Roman" w:cs="Times New Roman"/>
          <w:sz w:val="24"/>
          <w:szCs w:val="24"/>
        </w:rPr>
        <w:t>...</w:t>
      </w:r>
      <w:r w:rsidR="00F36A6D" w:rsidRPr="00396951">
        <w:rPr>
          <w:rFonts w:ascii="Times New Roman" w:eastAsia="Calibri" w:hAnsi="Times New Roman" w:cs="Times New Roman"/>
          <w:sz w:val="24"/>
          <w:szCs w:val="24"/>
        </w:rPr>
        <w:t>...</w:t>
      </w:r>
      <w:r w:rsidR="00B65154" w:rsidRPr="00396951">
        <w:rPr>
          <w:rFonts w:ascii="Times New Roman" w:eastAsia="Calibri" w:hAnsi="Times New Roman" w:cs="Times New Roman"/>
          <w:sz w:val="24"/>
          <w:szCs w:val="24"/>
        </w:rPr>
        <w:t>9</w:t>
      </w:r>
    </w:p>
    <w:p w:rsidR="00F510D7" w:rsidRPr="00396951" w:rsidRDefault="007103D2" w:rsidP="00F510D7">
      <w:pPr>
        <w:pStyle w:val="NoSpacing"/>
        <w:rPr>
          <w:rFonts w:ascii="Times New Roman" w:hAnsi="Times New Roman" w:cs="Times New Roman"/>
          <w:sz w:val="24"/>
          <w:szCs w:val="24"/>
        </w:rPr>
      </w:pPr>
      <w:r w:rsidRPr="00396951">
        <w:rPr>
          <w:rFonts w:ascii="Times New Roman" w:eastAsia="Times New Roman" w:hAnsi="Times New Roman" w:cs="Times New Roman"/>
          <w:b/>
          <w:bCs/>
          <w:sz w:val="24"/>
          <w:szCs w:val="24"/>
        </w:rPr>
        <w:t xml:space="preserve">Table </w:t>
      </w:r>
      <w:r w:rsidR="00297E0B">
        <w:rPr>
          <w:rFonts w:ascii="Times New Roman" w:eastAsia="Times New Roman" w:hAnsi="Times New Roman" w:cs="Times New Roman"/>
          <w:b/>
          <w:bCs/>
          <w:sz w:val="24"/>
          <w:szCs w:val="24"/>
        </w:rPr>
        <w:t>S5</w:t>
      </w:r>
      <w:r w:rsidR="00063B4C" w:rsidRPr="00396951">
        <w:rPr>
          <w:rFonts w:ascii="Times New Roman" w:eastAsia="Times New Roman" w:hAnsi="Times New Roman" w:cs="Times New Roman"/>
          <w:b/>
          <w:bCs/>
          <w:sz w:val="24"/>
          <w:szCs w:val="24"/>
        </w:rPr>
        <w:t>.</w:t>
      </w:r>
      <w:r w:rsidR="00063B4C" w:rsidRPr="00396951">
        <w:rPr>
          <w:rFonts w:ascii="Times New Roman" w:hAnsi="Times New Roman" w:cs="Times New Roman"/>
          <w:sz w:val="24"/>
          <w:szCs w:val="24"/>
        </w:rPr>
        <w:t xml:space="preserve">Antimalarial activity of compounds </w:t>
      </w:r>
      <w:r w:rsidR="00063B4C" w:rsidRPr="00396951">
        <w:rPr>
          <w:rFonts w:ascii="Times New Roman" w:hAnsi="Times New Roman" w:cs="Times New Roman"/>
          <w:b/>
          <w:sz w:val="24"/>
          <w:szCs w:val="24"/>
        </w:rPr>
        <w:t xml:space="preserve">1a </w:t>
      </w:r>
      <w:r w:rsidR="00063B4C" w:rsidRPr="00396951">
        <w:rPr>
          <w:rFonts w:ascii="Times New Roman" w:hAnsi="Times New Roman" w:cs="Times New Roman"/>
          <w:sz w:val="24"/>
          <w:szCs w:val="24"/>
        </w:rPr>
        <w:t>and</w:t>
      </w:r>
      <w:r w:rsidR="00063B4C" w:rsidRPr="00396951">
        <w:rPr>
          <w:rFonts w:ascii="Times New Roman" w:hAnsi="Times New Roman" w:cs="Times New Roman"/>
          <w:b/>
          <w:sz w:val="24"/>
          <w:szCs w:val="24"/>
        </w:rPr>
        <w:t xml:space="preserve"> 2 </w:t>
      </w:r>
      <w:r w:rsidR="00063B4C" w:rsidRPr="00396951">
        <w:rPr>
          <w:rFonts w:ascii="Times New Roman" w:hAnsi="Times New Roman" w:cs="Times New Roman"/>
          <w:sz w:val="24"/>
          <w:szCs w:val="24"/>
        </w:rPr>
        <w:t>isolated</w:t>
      </w:r>
      <w:r w:rsidR="00C6010B" w:rsidRPr="00396951">
        <w:rPr>
          <w:rFonts w:ascii="Times New Roman" w:hAnsi="Times New Roman" w:cs="Times New Roman"/>
          <w:sz w:val="24"/>
          <w:szCs w:val="24"/>
        </w:rPr>
        <w:t xml:space="preserve"> </w:t>
      </w:r>
      <w:r w:rsidR="00063B4C" w:rsidRPr="00396951">
        <w:rPr>
          <w:rFonts w:ascii="Times New Roman" w:hAnsi="Times New Roman" w:cs="Times New Roman"/>
          <w:sz w:val="24"/>
          <w:szCs w:val="24"/>
        </w:rPr>
        <w:t xml:space="preserve">from </w:t>
      </w:r>
      <w:r w:rsidR="00646758" w:rsidRPr="00396951">
        <w:rPr>
          <w:rFonts w:ascii="Times New Roman" w:hAnsi="Times New Roman" w:cs="Times New Roman"/>
          <w:i/>
          <w:sz w:val="24"/>
          <w:szCs w:val="24"/>
        </w:rPr>
        <w:t>P</w:t>
      </w:r>
      <w:r w:rsidR="00063B4C" w:rsidRPr="00396951">
        <w:rPr>
          <w:rFonts w:ascii="Times New Roman" w:hAnsi="Times New Roman" w:cs="Times New Roman"/>
          <w:i/>
          <w:sz w:val="24"/>
          <w:szCs w:val="24"/>
        </w:rPr>
        <w:t>.</w:t>
      </w:r>
      <w:r w:rsidR="00C6010B" w:rsidRPr="00396951">
        <w:rPr>
          <w:rFonts w:ascii="Times New Roman" w:hAnsi="Times New Roman" w:cs="Times New Roman"/>
          <w:i/>
          <w:sz w:val="24"/>
          <w:szCs w:val="24"/>
        </w:rPr>
        <w:t xml:space="preserve"> </w:t>
      </w:r>
      <w:r w:rsidR="00063B4C" w:rsidRPr="00396951">
        <w:rPr>
          <w:rFonts w:ascii="Times New Roman" w:hAnsi="Times New Roman" w:cs="Times New Roman"/>
          <w:i/>
          <w:sz w:val="24"/>
          <w:szCs w:val="24"/>
        </w:rPr>
        <w:t>hierochuntic</w:t>
      </w:r>
      <w:r w:rsidR="00646758" w:rsidRPr="00396951">
        <w:rPr>
          <w:rFonts w:ascii="Times New Roman" w:hAnsi="Times New Roman" w:cs="Times New Roman"/>
          <w:i/>
          <w:sz w:val="24"/>
          <w:szCs w:val="24"/>
        </w:rPr>
        <w:t>a</w:t>
      </w:r>
    </w:p>
    <w:p w:rsidR="00063B4C" w:rsidRPr="00396951" w:rsidRDefault="00063B4C" w:rsidP="00F510D7">
      <w:pPr>
        <w:pStyle w:val="NoSpacing"/>
        <w:rPr>
          <w:rFonts w:ascii="Times New Roman" w:eastAsia="Times New Roman" w:hAnsi="Times New Roman" w:cs="Times New Roman"/>
          <w:color w:val="000000"/>
          <w:sz w:val="24"/>
          <w:szCs w:val="24"/>
        </w:rPr>
      </w:pPr>
      <w:r w:rsidRPr="00396951">
        <w:rPr>
          <w:rFonts w:ascii="Times New Roman" w:hAnsi="Times New Roman" w:cs="Times New Roman"/>
          <w:sz w:val="24"/>
          <w:szCs w:val="24"/>
        </w:rPr>
        <w:t xml:space="preserve">and their SI at test conc. </w:t>
      </w:r>
      <w:r w:rsidRPr="00396951">
        <w:rPr>
          <w:rFonts w:ascii="Times New Roman" w:eastAsia="Times New Roman" w:hAnsi="Times New Roman" w:cs="Times New Roman"/>
          <w:color w:val="000000"/>
          <w:sz w:val="24"/>
          <w:szCs w:val="24"/>
        </w:rPr>
        <w:t>4.760-0.528 µg/mL</w:t>
      </w:r>
      <w:r w:rsidR="00B65154" w:rsidRPr="00396951">
        <w:rPr>
          <w:rFonts w:ascii="Times New Roman" w:eastAsia="Times New Roman" w:hAnsi="Times New Roman" w:cs="Times New Roman"/>
          <w:color w:val="000000"/>
          <w:sz w:val="24"/>
          <w:szCs w:val="24"/>
        </w:rPr>
        <w:t>…………………………………...</w:t>
      </w:r>
      <w:r w:rsidR="007103D2" w:rsidRPr="00396951">
        <w:rPr>
          <w:rFonts w:ascii="Times New Roman" w:eastAsia="Times New Roman" w:hAnsi="Times New Roman" w:cs="Times New Roman"/>
          <w:color w:val="000000"/>
          <w:sz w:val="24"/>
          <w:szCs w:val="24"/>
        </w:rPr>
        <w:t>……………..</w:t>
      </w:r>
      <w:r w:rsidR="00F510D7" w:rsidRPr="00396951">
        <w:rPr>
          <w:rFonts w:ascii="Times New Roman" w:eastAsia="Times New Roman" w:hAnsi="Times New Roman" w:cs="Times New Roman"/>
          <w:color w:val="000000"/>
          <w:sz w:val="24"/>
          <w:szCs w:val="24"/>
        </w:rPr>
        <w:t>..</w:t>
      </w:r>
      <w:r w:rsidR="00B65154" w:rsidRPr="00396951">
        <w:rPr>
          <w:rFonts w:ascii="Times New Roman" w:eastAsia="Times New Roman" w:hAnsi="Times New Roman" w:cs="Times New Roman"/>
          <w:color w:val="000000"/>
          <w:sz w:val="24"/>
          <w:szCs w:val="24"/>
        </w:rPr>
        <w:t>..10</w:t>
      </w:r>
    </w:p>
    <w:p w:rsidR="00F510D7" w:rsidRPr="00396951" w:rsidRDefault="00F510D7" w:rsidP="00F510D7">
      <w:pPr>
        <w:pStyle w:val="NoSpacing"/>
        <w:rPr>
          <w:rFonts w:ascii="Times New Roman" w:hAnsi="Times New Roman" w:cs="Times New Roman"/>
          <w:sz w:val="14"/>
          <w:szCs w:val="24"/>
        </w:rPr>
      </w:pPr>
    </w:p>
    <w:p w:rsidR="00F510D7" w:rsidRPr="00396951" w:rsidRDefault="00297E0B" w:rsidP="00F510D7">
      <w:pPr>
        <w:pStyle w:val="NoSpacing"/>
        <w:rPr>
          <w:rFonts w:ascii="Times New Roman" w:hAnsi="Times New Roman" w:cs="Times New Roman"/>
          <w:sz w:val="24"/>
          <w:szCs w:val="24"/>
        </w:rPr>
      </w:pPr>
      <w:r>
        <w:rPr>
          <w:rFonts w:ascii="Times New Roman" w:eastAsia="Times New Roman" w:hAnsi="Times New Roman" w:cs="Times New Roman"/>
          <w:b/>
          <w:sz w:val="24"/>
          <w:szCs w:val="24"/>
        </w:rPr>
        <w:t>Table S6</w:t>
      </w:r>
      <w:r w:rsidR="00063B4C" w:rsidRPr="00396951">
        <w:rPr>
          <w:rFonts w:ascii="Times New Roman" w:eastAsia="Times New Roman" w:hAnsi="Times New Roman" w:cs="Times New Roman"/>
          <w:b/>
          <w:sz w:val="24"/>
          <w:szCs w:val="24"/>
        </w:rPr>
        <w:t>.</w:t>
      </w:r>
      <w:r w:rsidR="00063B4C" w:rsidRPr="00396951">
        <w:rPr>
          <w:rFonts w:ascii="Times New Roman" w:hAnsi="Times New Roman" w:cs="Times New Roman"/>
          <w:sz w:val="24"/>
          <w:szCs w:val="24"/>
        </w:rPr>
        <w:t xml:space="preserve">Result of the </w:t>
      </w:r>
      <w:r w:rsidR="00063B4C" w:rsidRPr="00396951">
        <w:rPr>
          <w:rFonts w:ascii="Times New Roman" w:hAnsi="Times New Roman" w:cs="Times New Roman"/>
          <w:i/>
          <w:sz w:val="24"/>
          <w:szCs w:val="24"/>
        </w:rPr>
        <w:t xml:space="preserve">in vitro </w:t>
      </w:r>
      <w:r w:rsidR="00063B4C" w:rsidRPr="00396951">
        <w:rPr>
          <w:rFonts w:ascii="Times New Roman" w:hAnsi="Times New Roman" w:cs="Times New Roman"/>
          <w:sz w:val="24"/>
          <w:szCs w:val="24"/>
        </w:rPr>
        <w:t xml:space="preserve">antileishmanial and antitrypanosomal activity of compounds </w:t>
      </w:r>
    </w:p>
    <w:p w:rsidR="00063B4C" w:rsidRPr="00396951" w:rsidRDefault="00063B4C" w:rsidP="00F510D7">
      <w:pPr>
        <w:pStyle w:val="NoSpacing"/>
        <w:rPr>
          <w:rFonts w:ascii="Times New Roman" w:hAnsi="Times New Roman" w:cs="Times New Roman"/>
          <w:sz w:val="24"/>
          <w:szCs w:val="24"/>
        </w:rPr>
      </w:pPr>
      <w:r w:rsidRPr="00396951">
        <w:rPr>
          <w:rFonts w:ascii="Times New Roman" w:hAnsi="Times New Roman" w:cs="Times New Roman"/>
          <w:b/>
          <w:sz w:val="24"/>
          <w:szCs w:val="24"/>
        </w:rPr>
        <w:t xml:space="preserve">1a </w:t>
      </w:r>
      <w:r w:rsidRPr="00396951">
        <w:rPr>
          <w:rFonts w:ascii="Times New Roman" w:hAnsi="Times New Roman" w:cs="Times New Roman"/>
          <w:sz w:val="24"/>
          <w:szCs w:val="24"/>
        </w:rPr>
        <w:t>and</w:t>
      </w:r>
      <w:r w:rsidRPr="00396951">
        <w:rPr>
          <w:rFonts w:ascii="Times New Roman" w:hAnsi="Times New Roman" w:cs="Times New Roman"/>
          <w:b/>
          <w:sz w:val="24"/>
          <w:szCs w:val="24"/>
        </w:rPr>
        <w:t xml:space="preserve"> 2</w:t>
      </w:r>
      <w:r w:rsidRPr="00396951">
        <w:rPr>
          <w:rFonts w:ascii="Times New Roman" w:hAnsi="Times New Roman" w:cs="Times New Roman"/>
          <w:sz w:val="24"/>
          <w:szCs w:val="24"/>
        </w:rPr>
        <w:t xml:space="preserve"> expressed in IC</w:t>
      </w:r>
      <w:r w:rsidRPr="00396951">
        <w:rPr>
          <w:rFonts w:ascii="Times New Roman" w:hAnsi="Times New Roman" w:cs="Times New Roman"/>
          <w:sz w:val="24"/>
          <w:szCs w:val="24"/>
          <w:vertAlign w:val="subscript"/>
        </w:rPr>
        <w:t>50</w:t>
      </w:r>
      <w:r w:rsidRPr="00396951">
        <w:rPr>
          <w:rFonts w:ascii="Times New Roman" w:hAnsi="Times New Roman" w:cs="Times New Roman"/>
          <w:sz w:val="24"/>
          <w:szCs w:val="24"/>
        </w:rPr>
        <w:t xml:space="preserve"> values (µg/mL)</w:t>
      </w:r>
      <w:r w:rsidR="00C6010B" w:rsidRPr="00396951">
        <w:rPr>
          <w:rFonts w:ascii="Times New Roman" w:hAnsi="Times New Roman" w:cs="Times New Roman"/>
          <w:sz w:val="24"/>
          <w:szCs w:val="24"/>
        </w:rPr>
        <w:t xml:space="preserve"> </w:t>
      </w:r>
      <w:r w:rsidR="00D62E09" w:rsidRPr="00396951">
        <w:rPr>
          <w:rFonts w:ascii="Times New Roman" w:hAnsi="Times New Roman" w:cs="Times New Roman"/>
          <w:sz w:val="24"/>
          <w:szCs w:val="24"/>
        </w:rPr>
        <w:t>at a test concentration of 10-</w:t>
      </w:r>
      <w:r w:rsidRPr="00396951">
        <w:rPr>
          <w:rFonts w:ascii="Times New Roman" w:hAnsi="Times New Roman" w:cs="Times New Roman"/>
          <w:sz w:val="24"/>
          <w:szCs w:val="24"/>
        </w:rPr>
        <w:t>0.4 µg/mL</w:t>
      </w:r>
      <w:r w:rsidR="00F510D7" w:rsidRPr="00396951">
        <w:rPr>
          <w:rFonts w:ascii="Times New Roman" w:hAnsi="Times New Roman" w:cs="Times New Roman"/>
          <w:sz w:val="24"/>
          <w:szCs w:val="24"/>
        </w:rPr>
        <w:t>…………</w:t>
      </w:r>
      <w:r w:rsidR="00F36A6D" w:rsidRPr="00396951">
        <w:rPr>
          <w:rFonts w:ascii="Times New Roman" w:hAnsi="Times New Roman" w:cs="Times New Roman"/>
          <w:sz w:val="24"/>
          <w:szCs w:val="24"/>
        </w:rPr>
        <w:t>…</w:t>
      </w:r>
      <w:r w:rsidR="00D168CE" w:rsidRPr="00396951">
        <w:rPr>
          <w:rFonts w:ascii="Times New Roman" w:hAnsi="Times New Roman" w:cs="Times New Roman"/>
          <w:sz w:val="24"/>
          <w:szCs w:val="24"/>
        </w:rPr>
        <w:t>1</w:t>
      </w:r>
      <w:r w:rsidR="00B65154" w:rsidRPr="00396951">
        <w:rPr>
          <w:rFonts w:ascii="Times New Roman" w:hAnsi="Times New Roman" w:cs="Times New Roman"/>
          <w:sz w:val="24"/>
          <w:szCs w:val="24"/>
        </w:rPr>
        <w:t>1</w:t>
      </w:r>
    </w:p>
    <w:p w:rsidR="00F510D7" w:rsidRPr="00396951" w:rsidRDefault="00F510D7" w:rsidP="00063B4C">
      <w:pPr>
        <w:tabs>
          <w:tab w:val="left" w:pos="1530"/>
        </w:tabs>
        <w:spacing w:after="200" w:line="240" w:lineRule="auto"/>
        <w:rPr>
          <w:rFonts w:ascii="Times New Roman" w:eastAsia="Times New Roman" w:hAnsi="Times New Roman" w:cs="Times New Roman"/>
          <w:b/>
          <w:bCs/>
          <w:sz w:val="2"/>
          <w:szCs w:val="24"/>
        </w:rPr>
      </w:pPr>
    </w:p>
    <w:p w:rsidR="00F510D7" w:rsidRPr="00396951" w:rsidRDefault="00297E0B" w:rsidP="00F510D7">
      <w:pPr>
        <w:pStyle w:val="NoSpacing"/>
        <w:rPr>
          <w:rFonts w:ascii="Times New Roman" w:hAnsi="Times New Roman" w:cs="Times New Roman"/>
          <w:sz w:val="24"/>
          <w:szCs w:val="24"/>
        </w:rPr>
      </w:pPr>
      <w:r>
        <w:rPr>
          <w:rFonts w:ascii="Times New Roman" w:eastAsia="Times New Roman" w:hAnsi="Times New Roman" w:cs="Times New Roman"/>
          <w:b/>
          <w:sz w:val="24"/>
          <w:szCs w:val="24"/>
        </w:rPr>
        <w:t>Table S7</w:t>
      </w:r>
      <w:r w:rsidR="00063B4C" w:rsidRPr="00396951">
        <w:rPr>
          <w:rFonts w:ascii="Times New Roman" w:eastAsia="Times New Roman" w:hAnsi="Times New Roman" w:cs="Times New Roman"/>
          <w:b/>
          <w:sz w:val="24"/>
          <w:szCs w:val="24"/>
        </w:rPr>
        <w:t>.</w:t>
      </w:r>
      <w:r w:rsidR="00063B4C" w:rsidRPr="00396951">
        <w:rPr>
          <w:rFonts w:ascii="Times New Roman" w:hAnsi="Times New Roman" w:cs="Times New Roman"/>
          <w:sz w:val="24"/>
          <w:szCs w:val="24"/>
        </w:rPr>
        <w:t xml:space="preserve">Antimicrobial activity of compounds </w:t>
      </w:r>
      <w:r w:rsidR="00063B4C" w:rsidRPr="00396951">
        <w:rPr>
          <w:rFonts w:ascii="Times New Roman" w:hAnsi="Times New Roman" w:cs="Times New Roman"/>
          <w:b/>
          <w:sz w:val="24"/>
          <w:szCs w:val="24"/>
        </w:rPr>
        <w:t xml:space="preserve">1a </w:t>
      </w:r>
      <w:r w:rsidR="00063B4C" w:rsidRPr="00396951">
        <w:rPr>
          <w:rFonts w:ascii="Times New Roman" w:hAnsi="Times New Roman" w:cs="Times New Roman"/>
          <w:sz w:val="24"/>
          <w:szCs w:val="24"/>
        </w:rPr>
        <w:t>and</w:t>
      </w:r>
      <w:r w:rsidR="00063B4C" w:rsidRPr="00396951">
        <w:rPr>
          <w:rFonts w:ascii="Times New Roman" w:hAnsi="Times New Roman" w:cs="Times New Roman"/>
          <w:b/>
          <w:sz w:val="24"/>
          <w:szCs w:val="24"/>
        </w:rPr>
        <w:t xml:space="preserve"> 2 </w:t>
      </w:r>
      <w:r w:rsidR="00063B4C" w:rsidRPr="00396951">
        <w:rPr>
          <w:rFonts w:ascii="Times New Roman" w:hAnsi="Times New Roman" w:cs="Times New Roman"/>
          <w:sz w:val="24"/>
          <w:szCs w:val="24"/>
        </w:rPr>
        <w:t xml:space="preserve">of </w:t>
      </w:r>
      <w:r w:rsidR="00646758" w:rsidRPr="00396951">
        <w:rPr>
          <w:rFonts w:ascii="Times New Roman" w:hAnsi="Times New Roman" w:cs="Times New Roman"/>
          <w:i/>
          <w:sz w:val="24"/>
          <w:szCs w:val="24"/>
        </w:rPr>
        <w:t>P.</w:t>
      </w:r>
      <w:r w:rsidR="00C6010B" w:rsidRPr="00396951">
        <w:rPr>
          <w:rFonts w:ascii="Times New Roman" w:hAnsi="Times New Roman" w:cs="Times New Roman"/>
          <w:i/>
          <w:sz w:val="24"/>
          <w:szCs w:val="24"/>
        </w:rPr>
        <w:t xml:space="preserve"> </w:t>
      </w:r>
      <w:r w:rsidR="00646758" w:rsidRPr="00396951">
        <w:rPr>
          <w:rFonts w:ascii="Times New Roman" w:hAnsi="Times New Roman" w:cs="Times New Roman"/>
          <w:i/>
          <w:sz w:val="24"/>
          <w:szCs w:val="24"/>
        </w:rPr>
        <w:t>hierochuntica</w:t>
      </w:r>
      <w:r w:rsidR="00C6010B" w:rsidRPr="00396951">
        <w:rPr>
          <w:rFonts w:ascii="Times New Roman" w:hAnsi="Times New Roman" w:cs="Times New Roman"/>
          <w:i/>
          <w:sz w:val="24"/>
          <w:szCs w:val="24"/>
        </w:rPr>
        <w:t xml:space="preserve"> </w:t>
      </w:r>
      <w:r w:rsidR="00063B4C" w:rsidRPr="00396951">
        <w:rPr>
          <w:rFonts w:ascii="Times New Roman" w:hAnsi="Times New Roman" w:cs="Times New Roman"/>
          <w:sz w:val="24"/>
          <w:szCs w:val="24"/>
        </w:rPr>
        <w:t xml:space="preserve">expressed as </w:t>
      </w:r>
    </w:p>
    <w:p w:rsidR="00F510D7" w:rsidRPr="00396951" w:rsidRDefault="00063B4C" w:rsidP="00253D32">
      <w:pPr>
        <w:pStyle w:val="NoSpacing"/>
        <w:rPr>
          <w:rFonts w:ascii="Times New Roman" w:hAnsi="Times New Roman" w:cs="Times New Roman"/>
          <w:sz w:val="24"/>
          <w:szCs w:val="24"/>
        </w:rPr>
      </w:pPr>
      <w:r w:rsidRPr="00396951">
        <w:rPr>
          <w:rFonts w:ascii="Times New Roman" w:hAnsi="Times New Roman" w:cs="Times New Roman"/>
          <w:sz w:val="24"/>
          <w:szCs w:val="24"/>
        </w:rPr>
        <w:t>IC</w:t>
      </w:r>
      <w:r w:rsidRPr="00396951">
        <w:rPr>
          <w:rFonts w:ascii="Times New Roman" w:hAnsi="Times New Roman" w:cs="Times New Roman"/>
          <w:sz w:val="24"/>
          <w:szCs w:val="24"/>
          <w:vertAlign w:val="subscript"/>
        </w:rPr>
        <w:t>50</w:t>
      </w:r>
      <w:r w:rsidRPr="00396951">
        <w:rPr>
          <w:rFonts w:ascii="Times New Roman" w:hAnsi="Times New Roman" w:cs="Times New Roman"/>
          <w:sz w:val="24"/>
          <w:szCs w:val="24"/>
        </w:rPr>
        <w:t xml:space="preserve"> (µg/mL) a</w:t>
      </w:r>
      <w:r w:rsidR="00D62E09" w:rsidRPr="00396951">
        <w:rPr>
          <w:rFonts w:ascii="Times New Roman" w:hAnsi="Times New Roman" w:cs="Times New Roman"/>
          <w:sz w:val="24"/>
          <w:szCs w:val="24"/>
        </w:rPr>
        <w:t>t test concentrations of 20-</w:t>
      </w:r>
      <w:r w:rsidRPr="00396951">
        <w:rPr>
          <w:rFonts w:ascii="Times New Roman" w:hAnsi="Times New Roman" w:cs="Times New Roman"/>
          <w:sz w:val="24"/>
          <w:szCs w:val="24"/>
        </w:rPr>
        <w:t>0.8 µg/mL</w:t>
      </w:r>
      <w:r w:rsidR="00F510D7" w:rsidRPr="00396951">
        <w:rPr>
          <w:rFonts w:ascii="Times New Roman" w:hAnsi="Times New Roman" w:cs="Times New Roman"/>
          <w:sz w:val="24"/>
          <w:szCs w:val="24"/>
        </w:rPr>
        <w:t>………………………………………</w:t>
      </w:r>
      <w:r w:rsidR="00F36A6D" w:rsidRPr="00396951">
        <w:rPr>
          <w:rFonts w:ascii="Times New Roman" w:hAnsi="Times New Roman" w:cs="Times New Roman"/>
          <w:sz w:val="24"/>
          <w:szCs w:val="24"/>
        </w:rPr>
        <w:t>……</w:t>
      </w:r>
      <w:r w:rsidR="00B65154" w:rsidRPr="00396951">
        <w:rPr>
          <w:rFonts w:ascii="Times New Roman" w:hAnsi="Times New Roman" w:cs="Times New Roman"/>
          <w:sz w:val="24"/>
          <w:szCs w:val="24"/>
        </w:rPr>
        <w:t>12</w:t>
      </w:r>
    </w:p>
    <w:p w:rsidR="00253D32" w:rsidRPr="00396951" w:rsidRDefault="00253D32" w:rsidP="00253D32">
      <w:pPr>
        <w:pStyle w:val="NoSpacing"/>
        <w:rPr>
          <w:rFonts w:ascii="Times New Roman" w:eastAsia="Calibri" w:hAnsi="Times New Roman" w:cs="Times New Roman"/>
          <w:b/>
          <w:bCs/>
          <w:sz w:val="10"/>
          <w:szCs w:val="24"/>
        </w:rPr>
      </w:pPr>
    </w:p>
    <w:p w:rsidR="00253D32" w:rsidRPr="00396951" w:rsidRDefault="00253D32" w:rsidP="00253D32">
      <w:pPr>
        <w:pStyle w:val="NoSpacing"/>
        <w:rPr>
          <w:rFonts w:ascii="Times New Roman" w:hAnsi="Times New Roman" w:cs="Times New Roman"/>
          <w:sz w:val="24"/>
          <w:szCs w:val="24"/>
        </w:rPr>
      </w:pPr>
      <w:r w:rsidRPr="00396951">
        <w:rPr>
          <w:rFonts w:ascii="Times New Roman" w:eastAsia="Calibri" w:hAnsi="Times New Roman" w:cs="Times New Roman"/>
          <w:b/>
          <w:bCs/>
          <w:sz w:val="24"/>
          <w:szCs w:val="24"/>
        </w:rPr>
        <w:t xml:space="preserve">Figure S1. </w:t>
      </w:r>
      <w:r w:rsidRPr="00396951">
        <w:rPr>
          <w:rFonts w:ascii="Times New Roman" w:hAnsi="Times New Roman" w:cs="Times New Roman"/>
          <w:sz w:val="24"/>
          <w:szCs w:val="24"/>
        </w:rPr>
        <w:t xml:space="preserve">Molecular structures of compound </w:t>
      </w:r>
      <w:r w:rsidRPr="00396951">
        <w:rPr>
          <w:rFonts w:ascii="Times New Roman" w:hAnsi="Times New Roman" w:cs="Times New Roman"/>
          <w:b/>
          <w:sz w:val="24"/>
          <w:szCs w:val="24"/>
        </w:rPr>
        <w:t>2</w:t>
      </w:r>
      <w:r w:rsidRPr="00396951">
        <w:rPr>
          <w:rFonts w:ascii="Times New Roman" w:hAnsi="Times New Roman" w:cs="Times New Roman"/>
          <w:sz w:val="24"/>
          <w:szCs w:val="24"/>
        </w:rPr>
        <w:t>……………………...</w:t>
      </w:r>
      <w:r w:rsidR="00B65154" w:rsidRPr="00396951">
        <w:rPr>
          <w:rFonts w:ascii="Times New Roman" w:eastAsia="Calibri" w:hAnsi="Times New Roman" w:cs="Times New Roman"/>
          <w:sz w:val="24"/>
          <w:szCs w:val="24"/>
        </w:rPr>
        <w:t>………………………....13</w:t>
      </w:r>
    </w:p>
    <w:p w:rsidR="00253D32" w:rsidRPr="00396951" w:rsidRDefault="00253D32" w:rsidP="00253D32">
      <w:pPr>
        <w:pStyle w:val="NoSpacing"/>
        <w:rPr>
          <w:rFonts w:ascii="Times New Roman" w:eastAsia="Calibri" w:hAnsi="Times New Roman" w:cs="Times New Roman"/>
          <w:bCs/>
          <w:sz w:val="12"/>
          <w:szCs w:val="24"/>
        </w:rPr>
      </w:pPr>
    </w:p>
    <w:p w:rsidR="00063B4C" w:rsidRPr="00396951" w:rsidRDefault="005E551F" w:rsidP="00253D32">
      <w:pPr>
        <w:pStyle w:val="NoSpacing"/>
        <w:rPr>
          <w:rFonts w:ascii="Times New Roman" w:hAnsi="Times New Roman" w:cs="Times New Roman"/>
          <w:b/>
          <w:sz w:val="24"/>
          <w:szCs w:val="24"/>
        </w:rPr>
      </w:pPr>
      <w:r w:rsidRPr="00396951">
        <w:rPr>
          <w:rFonts w:ascii="Times New Roman" w:eastAsia="Calibri" w:hAnsi="Times New Roman" w:cs="Times New Roman"/>
          <w:b/>
          <w:bCs/>
          <w:sz w:val="24"/>
          <w:szCs w:val="24"/>
        </w:rPr>
        <w:t>Figure S2</w:t>
      </w:r>
      <w:r w:rsidR="00063B4C"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vertAlign w:val="superscript"/>
        </w:rPr>
        <w:t>1</w:t>
      </w:r>
      <w:r w:rsidR="00063B4C" w:rsidRPr="00396951">
        <w:rPr>
          <w:rFonts w:ascii="Times New Roman" w:eastAsia="Calibri" w:hAnsi="Times New Roman" w:cs="Times New Roman"/>
          <w:sz w:val="24"/>
          <w:szCs w:val="24"/>
        </w:rPr>
        <w:t xml:space="preserve">H-NMR Spectrum of Compound </w:t>
      </w:r>
      <w:r w:rsidR="00063B4C" w:rsidRPr="00396951">
        <w:rPr>
          <w:rFonts w:ascii="Times New Roman" w:eastAsia="Calibri" w:hAnsi="Times New Roman" w:cs="Times New Roman"/>
          <w:b/>
          <w:bCs/>
          <w:sz w:val="24"/>
          <w:szCs w:val="24"/>
        </w:rPr>
        <w:t>1a</w:t>
      </w:r>
      <w:r w:rsidR="00C6010B"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(400 MHz, CD</w:t>
      </w:r>
      <w:r w:rsidR="00063B4C" w:rsidRPr="00396951">
        <w:rPr>
          <w:rFonts w:ascii="Times New Roman" w:eastAsia="Calibri" w:hAnsi="Times New Roman" w:cs="Times New Roman"/>
          <w:sz w:val="24"/>
          <w:szCs w:val="24"/>
          <w:vertAlign w:val="subscript"/>
        </w:rPr>
        <w:t>3</w:t>
      </w:r>
      <w:r w:rsidR="00063B4C"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D168CE" w:rsidRPr="00396951">
        <w:rPr>
          <w:rFonts w:ascii="Times New Roman" w:eastAsia="Calibri" w:hAnsi="Times New Roman" w:cs="Times New Roman"/>
          <w:sz w:val="24"/>
          <w:szCs w:val="24"/>
        </w:rPr>
        <w:t>1</w:t>
      </w:r>
      <w:r w:rsidR="001F485F" w:rsidRPr="00396951">
        <w:rPr>
          <w:rFonts w:ascii="Times New Roman" w:eastAsia="Calibri" w:hAnsi="Times New Roman" w:cs="Times New Roman"/>
          <w:sz w:val="24"/>
          <w:szCs w:val="24"/>
        </w:rPr>
        <w:t>3</w:t>
      </w:r>
    </w:p>
    <w:p w:rsidR="00253D32" w:rsidRPr="00396951" w:rsidRDefault="00253D32" w:rsidP="00063B4C">
      <w:pPr>
        <w:spacing w:line="276" w:lineRule="auto"/>
        <w:rPr>
          <w:rFonts w:ascii="Times New Roman" w:eastAsia="Calibri" w:hAnsi="Times New Roman" w:cs="Times New Roman"/>
          <w:b/>
          <w:bCs/>
          <w:sz w:val="2"/>
          <w:szCs w:val="24"/>
        </w:rPr>
      </w:pPr>
    </w:p>
    <w:p w:rsidR="00063B4C" w:rsidRPr="00396951" w:rsidRDefault="005E551F"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S3</w:t>
      </w:r>
      <w:r w:rsidR="00063B4C" w:rsidRPr="00396951">
        <w:rPr>
          <w:rFonts w:ascii="Times New Roman" w:eastAsia="Calibri" w:hAnsi="Times New Roman" w:cs="Times New Roman"/>
          <w:b/>
          <w:bCs/>
          <w:sz w:val="24"/>
          <w:szCs w:val="24"/>
        </w:rPr>
        <w:t>.</w:t>
      </w:r>
      <w:r w:rsidR="00063B4C" w:rsidRPr="00396951">
        <w:rPr>
          <w:rFonts w:ascii="Times New Roman" w:eastAsia="Calibri" w:hAnsi="Times New Roman" w:cs="Times New Roman"/>
          <w:sz w:val="24"/>
          <w:szCs w:val="24"/>
          <w:vertAlign w:val="superscript"/>
        </w:rPr>
        <w:t>13</w:t>
      </w:r>
      <w:r w:rsidR="00063B4C" w:rsidRPr="00396951">
        <w:rPr>
          <w:rFonts w:ascii="Times New Roman" w:eastAsia="Calibri" w:hAnsi="Times New Roman" w:cs="Times New Roman"/>
          <w:sz w:val="24"/>
          <w:szCs w:val="24"/>
        </w:rPr>
        <w:t xml:space="preserve">C-NMR Spectrum of Compound </w:t>
      </w:r>
      <w:r w:rsidR="00063B4C" w:rsidRPr="00396951">
        <w:rPr>
          <w:rFonts w:ascii="Times New Roman" w:eastAsia="Calibri" w:hAnsi="Times New Roman" w:cs="Times New Roman"/>
          <w:b/>
          <w:bCs/>
          <w:sz w:val="24"/>
          <w:szCs w:val="24"/>
        </w:rPr>
        <w:t>1a</w:t>
      </w:r>
      <w:r w:rsidR="00C6010B"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(100 MHz, CD</w:t>
      </w:r>
      <w:r w:rsidR="00063B4C" w:rsidRPr="00396951">
        <w:rPr>
          <w:rFonts w:ascii="Times New Roman" w:eastAsia="Calibri" w:hAnsi="Times New Roman" w:cs="Times New Roman"/>
          <w:sz w:val="24"/>
          <w:szCs w:val="24"/>
          <w:vertAlign w:val="subscript"/>
        </w:rPr>
        <w:t>3</w:t>
      </w:r>
      <w:r w:rsidR="00063B4C"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 xml:space="preserve"> ………………………</w:t>
      </w:r>
      <w:r w:rsidR="00D168CE" w:rsidRPr="00396951">
        <w:rPr>
          <w:rFonts w:ascii="Times New Roman" w:eastAsia="Calibri" w:hAnsi="Times New Roman" w:cs="Times New Roman"/>
          <w:sz w:val="24"/>
          <w:szCs w:val="24"/>
        </w:rPr>
        <w:t>...1</w:t>
      </w:r>
      <w:r w:rsidR="001F485F" w:rsidRPr="00396951">
        <w:rPr>
          <w:rFonts w:ascii="Times New Roman" w:eastAsia="Calibri" w:hAnsi="Times New Roman" w:cs="Times New Roman"/>
          <w:sz w:val="24"/>
          <w:szCs w:val="24"/>
        </w:rPr>
        <w:t>4</w:t>
      </w:r>
    </w:p>
    <w:p w:rsidR="00063B4C" w:rsidRPr="00396951" w:rsidRDefault="005E551F"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S4</w:t>
      </w:r>
      <w:r w:rsidR="00063B4C" w:rsidRPr="00396951">
        <w:rPr>
          <w:rFonts w:ascii="Times New Roman" w:eastAsia="Calibri" w:hAnsi="Times New Roman" w:cs="Times New Roman"/>
          <w:b/>
          <w:bCs/>
          <w:sz w:val="24"/>
          <w:szCs w:val="24"/>
        </w:rPr>
        <w:t>.</w:t>
      </w:r>
      <w:r w:rsidR="00063B4C" w:rsidRPr="00396951">
        <w:rPr>
          <w:rFonts w:ascii="Times New Roman" w:eastAsia="Calibri" w:hAnsi="Times New Roman" w:cs="Times New Roman"/>
          <w:sz w:val="24"/>
          <w:szCs w:val="24"/>
        </w:rPr>
        <w:t xml:space="preserve"> DEPT Spectrum of Compound </w:t>
      </w:r>
      <w:r w:rsidR="00063B4C" w:rsidRPr="00396951">
        <w:rPr>
          <w:rFonts w:ascii="Times New Roman" w:eastAsia="Calibri" w:hAnsi="Times New Roman" w:cs="Times New Roman"/>
          <w:b/>
          <w:bCs/>
          <w:sz w:val="24"/>
          <w:szCs w:val="24"/>
        </w:rPr>
        <w:t>1a</w:t>
      </w:r>
      <w:r w:rsidR="00063B4C" w:rsidRPr="00396951">
        <w:rPr>
          <w:rFonts w:ascii="Times New Roman" w:eastAsia="Calibri" w:hAnsi="Times New Roman" w:cs="Times New Roman"/>
          <w:sz w:val="24"/>
          <w:szCs w:val="24"/>
        </w:rPr>
        <w:t xml:space="preserve"> in CD</w:t>
      </w:r>
      <w:r w:rsidR="00063B4C" w:rsidRPr="00396951">
        <w:rPr>
          <w:rFonts w:ascii="Times New Roman" w:eastAsia="Calibri" w:hAnsi="Times New Roman" w:cs="Times New Roman"/>
          <w:sz w:val="24"/>
          <w:szCs w:val="24"/>
          <w:vertAlign w:val="subscript"/>
        </w:rPr>
        <w:t>3</w:t>
      </w:r>
      <w:r w:rsidR="00063B4C"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1F485F" w:rsidRPr="00396951">
        <w:rPr>
          <w:rFonts w:ascii="Times New Roman" w:eastAsia="Calibri" w:hAnsi="Times New Roman" w:cs="Times New Roman"/>
          <w:sz w:val="24"/>
          <w:szCs w:val="24"/>
        </w:rPr>
        <w:t>15</w:t>
      </w:r>
    </w:p>
    <w:p w:rsidR="00063B4C" w:rsidRPr="00396951" w:rsidRDefault="005E551F"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S5</w:t>
      </w:r>
      <w:r w:rsidR="00063B4C"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 xml:space="preserve">COSY Spectrum of Compound </w:t>
      </w:r>
      <w:r w:rsidR="00063B4C" w:rsidRPr="00396951">
        <w:rPr>
          <w:rFonts w:ascii="Times New Roman" w:eastAsia="Calibri" w:hAnsi="Times New Roman" w:cs="Times New Roman"/>
          <w:b/>
          <w:bCs/>
          <w:sz w:val="24"/>
          <w:szCs w:val="24"/>
        </w:rPr>
        <w:t>1a</w:t>
      </w:r>
      <w:r w:rsidR="00C6010B"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(400 MHz, CD</w:t>
      </w:r>
      <w:r w:rsidR="00063B4C" w:rsidRPr="00396951">
        <w:rPr>
          <w:rFonts w:ascii="Times New Roman" w:eastAsia="Calibri" w:hAnsi="Times New Roman" w:cs="Times New Roman"/>
          <w:sz w:val="24"/>
          <w:szCs w:val="24"/>
          <w:vertAlign w:val="subscript"/>
        </w:rPr>
        <w:t>3</w:t>
      </w:r>
      <w:r w:rsidR="00063B4C"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1F485F" w:rsidRPr="00396951">
        <w:rPr>
          <w:rFonts w:ascii="Times New Roman" w:eastAsia="Calibri" w:hAnsi="Times New Roman" w:cs="Times New Roman"/>
          <w:sz w:val="24"/>
          <w:szCs w:val="24"/>
        </w:rPr>
        <w:t>..16</w:t>
      </w:r>
    </w:p>
    <w:p w:rsidR="00063B4C" w:rsidRPr="00396951" w:rsidRDefault="005E551F"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S6</w:t>
      </w:r>
      <w:r w:rsidR="00063B4C"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 xml:space="preserve">NOESY Spectrum of Compound </w:t>
      </w:r>
      <w:r w:rsidR="00063B4C" w:rsidRPr="00396951">
        <w:rPr>
          <w:rFonts w:ascii="Times New Roman" w:eastAsia="Calibri" w:hAnsi="Times New Roman" w:cs="Times New Roman"/>
          <w:b/>
          <w:bCs/>
          <w:sz w:val="24"/>
          <w:szCs w:val="24"/>
        </w:rPr>
        <w:t>1a</w:t>
      </w:r>
      <w:r w:rsidR="00C6010B"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(400 MHz, CD</w:t>
      </w:r>
      <w:r w:rsidR="00063B4C" w:rsidRPr="00396951">
        <w:rPr>
          <w:rFonts w:ascii="Times New Roman" w:eastAsia="Calibri" w:hAnsi="Times New Roman" w:cs="Times New Roman"/>
          <w:sz w:val="24"/>
          <w:szCs w:val="24"/>
          <w:vertAlign w:val="subscript"/>
        </w:rPr>
        <w:t>3</w:t>
      </w:r>
      <w:r w:rsidR="00063B4C"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1F485F" w:rsidRPr="00396951">
        <w:rPr>
          <w:rFonts w:ascii="Times New Roman" w:eastAsia="Calibri" w:hAnsi="Times New Roman" w:cs="Times New Roman"/>
          <w:sz w:val="24"/>
          <w:szCs w:val="24"/>
        </w:rPr>
        <w:t>....17</w:t>
      </w:r>
    </w:p>
    <w:p w:rsidR="00063B4C" w:rsidRPr="00396951" w:rsidRDefault="005E551F"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S7</w:t>
      </w:r>
      <w:r w:rsidR="00063B4C" w:rsidRPr="00396951">
        <w:rPr>
          <w:rFonts w:ascii="Times New Roman" w:eastAsia="Calibri" w:hAnsi="Times New Roman" w:cs="Times New Roman"/>
          <w:b/>
          <w:bCs/>
          <w:sz w:val="24"/>
          <w:szCs w:val="24"/>
        </w:rPr>
        <w:t>.</w:t>
      </w:r>
      <w:r w:rsidR="00063B4C" w:rsidRPr="00396951">
        <w:rPr>
          <w:rFonts w:ascii="Times New Roman" w:eastAsia="Calibri" w:hAnsi="Times New Roman" w:cs="Times New Roman"/>
          <w:sz w:val="24"/>
          <w:szCs w:val="24"/>
        </w:rPr>
        <w:t xml:space="preserve"> HMQC Spectrum of Compound </w:t>
      </w:r>
      <w:r w:rsidR="00063B4C" w:rsidRPr="00396951">
        <w:rPr>
          <w:rFonts w:ascii="Times New Roman" w:eastAsia="Calibri" w:hAnsi="Times New Roman" w:cs="Times New Roman"/>
          <w:b/>
          <w:bCs/>
          <w:sz w:val="24"/>
          <w:szCs w:val="24"/>
        </w:rPr>
        <w:t>1a</w:t>
      </w:r>
      <w:r w:rsidR="00C6010B"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(400 MHz, CD</w:t>
      </w:r>
      <w:r w:rsidR="00063B4C" w:rsidRPr="00396951">
        <w:rPr>
          <w:rFonts w:ascii="Times New Roman" w:eastAsia="Calibri" w:hAnsi="Times New Roman" w:cs="Times New Roman"/>
          <w:sz w:val="24"/>
          <w:szCs w:val="24"/>
          <w:vertAlign w:val="subscript"/>
        </w:rPr>
        <w:t>3</w:t>
      </w:r>
      <w:r w:rsidR="00063B4C"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1F485F" w:rsidRPr="00396951">
        <w:rPr>
          <w:rFonts w:ascii="Times New Roman" w:eastAsia="Calibri" w:hAnsi="Times New Roman" w:cs="Times New Roman"/>
          <w:sz w:val="24"/>
          <w:szCs w:val="24"/>
        </w:rPr>
        <w:t>..18</w:t>
      </w:r>
    </w:p>
    <w:p w:rsidR="00063B4C" w:rsidRPr="00396951" w:rsidRDefault="005E551F"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S8</w:t>
      </w:r>
      <w:r w:rsidR="00063B4C" w:rsidRPr="00396951">
        <w:rPr>
          <w:rFonts w:ascii="Times New Roman" w:eastAsia="Calibri" w:hAnsi="Times New Roman" w:cs="Times New Roman"/>
          <w:b/>
          <w:bCs/>
          <w:sz w:val="24"/>
          <w:szCs w:val="24"/>
        </w:rPr>
        <w:t>.</w:t>
      </w:r>
      <w:r w:rsidR="00063B4C" w:rsidRPr="00396951">
        <w:rPr>
          <w:rFonts w:ascii="Times New Roman" w:eastAsia="Calibri" w:hAnsi="Times New Roman" w:cs="Times New Roman"/>
          <w:sz w:val="24"/>
          <w:szCs w:val="24"/>
        </w:rPr>
        <w:t xml:space="preserve"> HMBC Spectrum of Compound </w:t>
      </w:r>
      <w:r w:rsidR="00063B4C" w:rsidRPr="00396951">
        <w:rPr>
          <w:rFonts w:ascii="Times New Roman" w:eastAsia="Calibri" w:hAnsi="Times New Roman" w:cs="Times New Roman"/>
          <w:b/>
          <w:bCs/>
          <w:sz w:val="24"/>
          <w:szCs w:val="24"/>
        </w:rPr>
        <w:t>1a</w:t>
      </w:r>
      <w:r w:rsidR="00C6010B"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(400 MHz, CD</w:t>
      </w:r>
      <w:r w:rsidR="00063B4C" w:rsidRPr="00396951">
        <w:rPr>
          <w:rFonts w:ascii="Times New Roman" w:eastAsia="Calibri" w:hAnsi="Times New Roman" w:cs="Times New Roman"/>
          <w:sz w:val="24"/>
          <w:szCs w:val="24"/>
          <w:vertAlign w:val="subscript"/>
        </w:rPr>
        <w:t>3</w:t>
      </w:r>
      <w:r w:rsidR="00063B4C"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1F485F" w:rsidRPr="00396951">
        <w:rPr>
          <w:rFonts w:ascii="Times New Roman" w:eastAsia="Calibri" w:hAnsi="Times New Roman" w:cs="Times New Roman"/>
          <w:sz w:val="24"/>
          <w:szCs w:val="24"/>
        </w:rPr>
        <w:t>19</w:t>
      </w:r>
    </w:p>
    <w:p w:rsidR="007103D2" w:rsidRPr="00396951" w:rsidRDefault="005E551F"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S9</w:t>
      </w:r>
      <w:r w:rsidR="007103D2" w:rsidRPr="00396951">
        <w:rPr>
          <w:rFonts w:ascii="Times New Roman" w:eastAsia="Calibri" w:hAnsi="Times New Roman" w:cs="Times New Roman"/>
          <w:b/>
          <w:bCs/>
          <w:sz w:val="24"/>
          <w:szCs w:val="24"/>
        </w:rPr>
        <w:t>.</w:t>
      </w:r>
      <w:r w:rsidR="000F0459" w:rsidRPr="00396951">
        <w:rPr>
          <w:rFonts w:ascii="Times New Roman" w:eastAsia="Calibri" w:hAnsi="Times New Roman" w:cs="Times New Roman"/>
          <w:sz w:val="24"/>
          <w:szCs w:val="24"/>
        </w:rPr>
        <w:t>NOESY</w:t>
      </w:r>
      <w:r w:rsidR="007103D2" w:rsidRPr="00396951">
        <w:rPr>
          <w:rFonts w:ascii="Times New Roman" w:hAnsi="Times New Roman" w:cs="Times New Roman"/>
          <w:bCs/>
          <w:sz w:val="24"/>
          <w:szCs w:val="24"/>
        </w:rPr>
        <w:t>correlations of compound</w:t>
      </w:r>
      <w:r w:rsidR="007103D2" w:rsidRPr="00396951">
        <w:rPr>
          <w:rFonts w:ascii="Times New Roman" w:hAnsi="Times New Roman" w:cs="Times New Roman"/>
          <w:sz w:val="24"/>
          <w:szCs w:val="24"/>
        </w:rPr>
        <w:t xml:space="preserve">s </w:t>
      </w:r>
      <w:r w:rsidR="007103D2" w:rsidRPr="00396951">
        <w:rPr>
          <w:rFonts w:ascii="Times New Roman" w:hAnsi="Times New Roman" w:cs="Times New Roman"/>
          <w:b/>
          <w:sz w:val="24"/>
          <w:szCs w:val="24"/>
        </w:rPr>
        <w:t>1a</w:t>
      </w:r>
      <w:r w:rsidR="007103D2" w:rsidRPr="00396951">
        <w:rPr>
          <w:rFonts w:ascii="Times New Roman" w:hAnsi="Times New Roman" w:cs="Times New Roman"/>
          <w:sz w:val="24"/>
          <w:szCs w:val="24"/>
        </w:rPr>
        <w:t xml:space="preserve"> and </w:t>
      </w:r>
      <w:r w:rsidR="007103D2" w:rsidRPr="00396951">
        <w:rPr>
          <w:rFonts w:ascii="Times New Roman" w:hAnsi="Times New Roman" w:cs="Times New Roman"/>
          <w:b/>
          <w:sz w:val="24"/>
          <w:szCs w:val="24"/>
        </w:rPr>
        <w:t>b</w:t>
      </w:r>
      <w:r w:rsidR="00D02ADE" w:rsidRPr="00396951">
        <w:rPr>
          <w:rFonts w:ascii="Times New Roman" w:eastAsia="Calibri" w:hAnsi="Times New Roman" w:cs="Times New Roman"/>
          <w:sz w:val="24"/>
          <w:szCs w:val="24"/>
        </w:rPr>
        <w:t>…</w:t>
      </w:r>
      <w:r w:rsidR="000F0459" w:rsidRPr="00396951">
        <w:rPr>
          <w:rFonts w:ascii="Times New Roman" w:eastAsia="Calibri" w:hAnsi="Times New Roman" w:cs="Times New Roman"/>
          <w:sz w:val="24"/>
          <w:szCs w:val="24"/>
        </w:rPr>
        <w:t>.</w:t>
      </w:r>
      <w:r w:rsidR="00D02ADE" w:rsidRPr="00396951">
        <w:rPr>
          <w:rFonts w:ascii="Times New Roman" w:eastAsia="Calibri" w:hAnsi="Times New Roman" w:cs="Times New Roman"/>
          <w:sz w:val="24"/>
          <w:szCs w:val="24"/>
        </w:rPr>
        <w:t>…</w:t>
      </w:r>
      <w:r w:rsidR="00646758" w:rsidRPr="00396951">
        <w:rPr>
          <w:rFonts w:ascii="Times New Roman" w:eastAsia="Calibri" w:hAnsi="Times New Roman" w:cs="Times New Roman"/>
          <w:sz w:val="24"/>
          <w:szCs w:val="24"/>
        </w:rPr>
        <w:t>..</w:t>
      </w:r>
      <w:r w:rsidR="00D02ADE" w:rsidRPr="00396951">
        <w:rPr>
          <w:rFonts w:ascii="Times New Roman" w:eastAsia="Calibri" w:hAnsi="Times New Roman" w:cs="Times New Roman"/>
          <w:sz w:val="24"/>
          <w:szCs w:val="24"/>
        </w:rPr>
        <w:t>…</w:t>
      </w:r>
      <w:r w:rsidR="007103D2"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w:t>
      </w:r>
      <w:r w:rsidR="000F0459"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w:t>
      </w:r>
      <w:r w:rsidR="001F485F" w:rsidRPr="00396951">
        <w:rPr>
          <w:rFonts w:ascii="Times New Roman" w:eastAsia="Calibri" w:hAnsi="Times New Roman" w:cs="Times New Roman"/>
          <w:sz w:val="24"/>
          <w:szCs w:val="24"/>
        </w:rPr>
        <w:t>20</w:t>
      </w:r>
    </w:p>
    <w:p w:rsidR="000F0459" w:rsidRPr="00396951" w:rsidRDefault="000F0459" w:rsidP="00063B4C">
      <w:pPr>
        <w:spacing w:line="276" w:lineRule="auto"/>
        <w:rPr>
          <w:rFonts w:ascii="Times New Roman" w:eastAsia="Calibri" w:hAnsi="Times New Roman" w:cs="Times New Roman"/>
          <w:b/>
          <w:bCs/>
          <w:sz w:val="24"/>
          <w:szCs w:val="24"/>
        </w:rPr>
      </w:pPr>
      <w:r w:rsidRPr="00396951">
        <w:rPr>
          <w:rFonts w:ascii="Times New Roman" w:eastAsia="Calibri" w:hAnsi="Times New Roman" w:cs="Times New Roman"/>
          <w:b/>
          <w:bCs/>
          <w:sz w:val="24"/>
          <w:szCs w:val="24"/>
        </w:rPr>
        <w:t xml:space="preserve">Figure S10. </w:t>
      </w:r>
      <w:r w:rsidRPr="00396951">
        <w:rPr>
          <w:rFonts w:ascii="Times New Roman" w:hAnsi="Times New Roman" w:cs="Times New Roman"/>
          <w:sz w:val="24"/>
          <w:szCs w:val="24"/>
        </w:rPr>
        <w:t xml:space="preserve">Key </w:t>
      </w:r>
      <w:r w:rsidRPr="00396951">
        <w:rPr>
          <w:rFonts w:ascii="Times New Roman" w:eastAsia="Calibri" w:hAnsi="Times New Roman" w:cs="Times New Roman"/>
          <w:sz w:val="24"/>
          <w:szCs w:val="24"/>
        </w:rPr>
        <w:t>HMBC</w:t>
      </w:r>
      <w:r w:rsidR="00C6010B" w:rsidRPr="00396951">
        <w:rPr>
          <w:rFonts w:ascii="Times New Roman" w:eastAsia="Calibri" w:hAnsi="Times New Roman" w:cs="Times New Roman"/>
          <w:sz w:val="24"/>
          <w:szCs w:val="24"/>
        </w:rPr>
        <w:t xml:space="preserve"> </w:t>
      </w:r>
      <w:r w:rsidRPr="00396951">
        <w:rPr>
          <w:rFonts w:ascii="Times New Roman" w:hAnsi="Times New Roman" w:cs="Times New Roman"/>
          <w:bCs/>
          <w:sz w:val="24"/>
          <w:szCs w:val="24"/>
        </w:rPr>
        <w:t>correlations of compound</w:t>
      </w:r>
      <w:r w:rsidRPr="00396951">
        <w:rPr>
          <w:rFonts w:ascii="Times New Roman" w:hAnsi="Times New Roman" w:cs="Times New Roman"/>
          <w:sz w:val="24"/>
          <w:szCs w:val="24"/>
        </w:rPr>
        <w:t xml:space="preserve">s </w:t>
      </w:r>
      <w:r w:rsidRPr="00396951">
        <w:rPr>
          <w:rFonts w:ascii="Times New Roman" w:hAnsi="Times New Roman" w:cs="Times New Roman"/>
          <w:b/>
          <w:sz w:val="24"/>
          <w:szCs w:val="24"/>
        </w:rPr>
        <w:t>1a</w:t>
      </w:r>
      <w:r w:rsidRPr="00396951">
        <w:rPr>
          <w:rFonts w:ascii="Times New Roman" w:hAnsi="Times New Roman" w:cs="Times New Roman"/>
          <w:sz w:val="24"/>
          <w:szCs w:val="24"/>
        </w:rPr>
        <w:t xml:space="preserve"> and</w:t>
      </w:r>
      <w:r w:rsidRPr="00396951">
        <w:rPr>
          <w:rFonts w:ascii="Times New Roman" w:hAnsi="Times New Roman" w:cs="Times New Roman"/>
          <w:b/>
          <w:sz w:val="24"/>
          <w:szCs w:val="24"/>
        </w:rPr>
        <w:t xml:space="preserve"> 2</w:t>
      </w:r>
      <w:r w:rsidRPr="00396951">
        <w:rPr>
          <w:rFonts w:ascii="Times New Roman" w:eastAsia="Calibri" w:hAnsi="Times New Roman" w:cs="Times New Roman"/>
          <w:sz w:val="24"/>
          <w:szCs w:val="24"/>
        </w:rPr>
        <w:t>….…………………………........21</w:t>
      </w:r>
    </w:p>
    <w:p w:rsidR="00063B4C" w:rsidRPr="00396951" w:rsidRDefault="000F0459"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S11</w:t>
      </w:r>
      <w:r w:rsidR="00063B4C" w:rsidRPr="00396951">
        <w:rPr>
          <w:rFonts w:ascii="Times New Roman" w:eastAsia="Calibri" w:hAnsi="Times New Roman" w:cs="Times New Roman"/>
          <w:b/>
          <w:bCs/>
          <w:sz w:val="24"/>
          <w:szCs w:val="24"/>
        </w:rPr>
        <w:t>.</w:t>
      </w:r>
      <w:r w:rsidR="00063B4C" w:rsidRPr="00396951">
        <w:rPr>
          <w:rFonts w:ascii="Times New Roman" w:eastAsia="Calibri" w:hAnsi="Times New Roman" w:cs="Times New Roman"/>
          <w:sz w:val="24"/>
          <w:szCs w:val="24"/>
        </w:rPr>
        <w:t xml:space="preserve"> HRESIMS Spectrum of Compound </w:t>
      </w:r>
      <w:r w:rsidR="00063B4C" w:rsidRPr="00396951">
        <w:rPr>
          <w:rFonts w:ascii="Times New Roman" w:eastAsia="Calibri" w:hAnsi="Times New Roman" w:cs="Times New Roman"/>
          <w:b/>
          <w:bCs/>
          <w:sz w:val="24"/>
          <w:szCs w:val="24"/>
        </w:rPr>
        <w:t>1a</w:t>
      </w:r>
      <w:r w:rsidR="005E551F" w:rsidRPr="00396951">
        <w:rPr>
          <w:rFonts w:ascii="Times New Roman" w:eastAsia="Calibri" w:hAnsi="Times New Roman" w:cs="Times New Roman"/>
          <w:sz w:val="24"/>
          <w:szCs w:val="24"/>
        </w:rPr>
        <w:t>………………………</w:t>
      </w:r>
      <w:r w:rsidR="00F510D7"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w:t>
      </w:r>
      <w:r w:rsidRPr="00396951">
        <w:rPr>
          <w:rFonts w:ascii="Times New Roman" w:eastAsia="Calibri" w:hAnsi="Times New Roman" w:cs="Times New Roman"/>
          <w:sz w:val="24"/>
          <w:szCs w:val="24"/>
        </w:rPr>
        <w:t>22</w:t>
      </w:r>
    </w:p>
    <w:p w:rsidR="00063B4C" w:rsidRPr="00396951" w:rsidRDefault="00063B4C"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w:t>
      </w:r>
      <w:r w:rsidR="000F0459" w:rsidRPr="00396951">
        <w:rPr>
          <w:rFonts w:ascii="Times New Roman" w:eastAsia="Calibri" w:hAnsi="Times New Roman" w:cs="Times New Roman"/>
          <w:b/>
          <w:bCs/>
          <w:sz w:val="24"/>
          <w:szCs w:val="24"/>
        </w:rPr>
        <w:t>12</w:t>
      </w:r>
      <w:r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vertAlign w:val="superscript"/>
        </w:rPr>
        <w:t>1</w:t>
      </w:r>
      <w:r w:rsidRPr="00396951">
        <w:rPr>
          <w:rFonts w:ascii="Times New Roman" w:eastAsia="Calibri" w:hAnsi="Times New Roman" w:cs="Times New Roman"/>
          <w:sz w:val="24"/>
          <w:szCs w:val="24"/>
        </w:rPr>
        <w:t xml:space="preserve">H-NMR Spectrum of Compound </w:t>
      </w:r>
      <w:r w:rsidRPr="00396951">
        <w:rPr>
          <w:rFonts w:ascii="Times New Roman" w:eastAsia="Calibri" w:hAnsi="Times New Roman" w:cs="Times New Roman"/>
          <w:b/>
          <w:bCs/>
          <w:sz w:val="24"/>
          <w:szCs w:val="24"/>
        </w:rPr>
        <w:t>1b</w:t>
      </w:r>
      <w:r w:rsidR="00C6010B"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r w:rsidR="007103D2" w:rsidRPr="00396951">
        <w:rPr>
          <w:rFonts w:ascii="Times New Roman" w:eastAsia="Calibri" w:hAnsi="Times New Roman" w:cs="Times New Roman"/>
          <w:sz w:val="24"/>
          <w:szCs w:val="24"/>
        </w:rPr>
        <w:t>……..</w:t>
      </w:r>
      <w:r w:rsidR="00F510D7"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2</w:t>
      </w:r>
      <w:r w:rsidR="000F0459" w:rsidRPr="00396951">
        <w:rPr>
          <w:rFonts w:ascii="Times New Roman" w:eastAsia="Calibri" w:hAnsi="Times New Roman" w:cs="Times New Roman"/>
          <w:sz w:val="24"/>
          <w:szCs w:val="24"/>
        </w:rPr>
        <w:t>3</w:t>
      </w:r>
    </w:p>
    <w:p w:rsidR="00063B4C" w:rsidRPr="00396951" w:rsidRDefault="000F0459"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S13</w:t>
      </w:r>
      <w:r w:rsidR="00063B4C" w:rsidRPr="00396951">
        <w:rPr>
          <w:rFonts w:ascii="Times New Roman" w:eastAsia="Calibri" w:hAnsi="Times New Roman" w:cs="Times New Roman"/>
          <w:b/>
          <w:bCs/>
          <w:sz w:val="24"/>
          <w:szCs w:val="24"/>
        </w:rPr>
        <w:t>.</w:t>
      </w:r>
      <w:r w:rsidR="00063B4C" w:rsidRPr="00396951">
        <w:rPr>
          <w:rFonts w:ascii="Times New Roman" w:eastAsia="Calibri" w:hAnsi="Times New Roman" w:cs="Times New Roman"/>
          <w:sz w:val="24"/>
          <w:szCs w:val="24"/>
          <w:vertAlign w:val="superscript"/>
        </w:rPr>
        <w:t>13</w:t>
      </w:r>
      <w:r w:rsidR="00063B4C" w:rsidRPr="00396951">
        <w:rPr>
          <w:rFonts w:ascii="Times New Roman" w:eastAsia="Calibri" w:hAnsi="Times New Roman" w:cs="Times New Roman"/>
          <w:sz w:val="24"/>
          <w:szCs w:val="24"/>
        </w:rPr>
        <w:t xml:space="preserve">C-NMR Spectrum of Compound </w:t>
      </w:r>
      <w:r w:rsidR="00063B4C" w:rsidRPr="00396951">
        <w:rPr>
          <w:rFonts w:ascii="Times New Roman" w:eastAsia="Calibri" w:hAnsi="Times New Roman" w:cs="Times New Roman"/>
          <w:b/>
          <w:bCs/>
          <w:sz w:val="24"/>
          <w:szCs w:val="24"/>
        </w:rPr>
        <w:t>1b</w:t>
      </w:r>
      <w:r w:rsidR="00C6010B" w:rsidRPr="00396951">
        <w:rPr>
          <w:rFonts w:ascii="Times New Roman" w:eastAsia="Calibri" w:hAnsi="Times New Roman" w:cs="Times New Roman"/>
          <w:b/>
          <w:bCs/>
          <w:sz w:val="24"/>
          <w:szCs w:val="24"/>
        </w:rPr>
        <w:t xml:space="preserve"> </w:t>
      </w:r>
      <w:r w:rsidR="00063B4C" w:rsidRPr="00396951">
        <w:rPr>
          <w:rFonts w:ascii="Times New Roman" w:eastAsia="Calibri" w:hAnsi="Times New Roman" w:cs="Times New Roman"/>
          <w:sz w:val="24"/>
          <w:szCs w:val="24"/>
        </w:rPr>
        <w:t>(100 MHz, CD</w:t>
      </w:r>
      <w:r w:rsidR="00063B4C" w:rsidRPr="00396951">
        <w:rPr>
          <w:rFonts w:ascii="Times New Roman" w:eastAsia="Calibri" w:hAnsi="Times New Roman" w:cs="Times New Roman"/>
          <w:sz w:val="24"/>
          <w:szCs w:val="24"/>
          <w:vertAlign w:val="subscript"/>
        </w:rPr>
        <w:t>3</w:t>
      </w:r>
      <w:r w:rsidR="00063B4C"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2</w:t>
      </w:r>
      <w:r w:rsidRPr="00396951">
        <w:rPr>
          <w:rFonts w:ascii="Times New Roman" w:eastAsia="Calibri" w:hAnsi="Times New Roman" w:cs="Times New Roman"/>
          <w:sz w:val="24"/>
          <w:szCs w:val="24"/>
        </w:rPr>
        <w:t>4</w:t>
      </w:r>
    </w:p>
    <w:p w:rsidR="00063B4C" w:rsidRPr="00396951" w:rsidRDefault="00063B4C"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4</w:t>
      </w:r>
      <w:r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 xml:space="preserve">COSY Spectrum of Compound </w:t>
      </w:r>
      <w:r w:rsidRPr="00396951">
        <w:rPr>
          <w:rFonts w:ascii="Times New Roman" w:eastAsia="Calibri" w:hAnsi="Times New Roman" w:cs="Times New Roman"/>
          <w:b/>
          <w:bCs/>
          <w:sz w:val="24"/>
          <w:szCs w:val="24"/>
        </w:rPr>
        <w:t>1b</w:t>
      </w:r>
      <w:r w:rsidR="00C6010B"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....2</w:t>
      </w:r>
      <w:r w:rsidR="000F0459" w:rsidRPr="00396951">
        <w:rPr>
          <w:rFonts w:ascii="Times New Roman" w:eastAsia="Calibri" w:hAnsi="Times New Roman" w:cs="Times New Roman"/>
          <w:sz w:val="24"/>
          <w:szCs w:val="24"/>
        </w:rPr>
        <w:t>5</w:t>
      </w:r>
    </w:p>
    <w:p w:rsidR="00063B4C" w:rsidRPr="00396951" w:rsidRDefault="00063B4C"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5</w:t>
      </w:r>
      <w:r w:rsidRPr="00396951">
        <w:rPr>
          <w:rFonts w:ascii="Times New Roman" w:eastAsia="Calibri" w:hAnsi="Times New Roman" w:cs="Times New Roman"/>
          <w:b/>
          <w:bCs/>
          <w:sz w:val="24"/>
          <w:szCs w:val="24"/>
        </w:rPr>
        <w:t>.</w:t>
      </w:r>
      <w:r w:rsidRPr="00396951">
        <w:rPr>
          <w:rFonts w:ascii="Times New Roman" w:eastAsia="Calibri" w:hAnsi="Times New Roman" w:cs="Times New Roman"/>
          <w:sz w:val="24"/>
          <w:szCs w:val="24"/>
        </w:rPr>
        <w:t xml:space="preserve"> HMQC Spectrum of Compound </w:t>
      </w:r>
      <w:r w:rsidRPr="00396951">
        <w:rPr>
          <w:rFonts w:ascii="Times New Roman" w:eastAsia="Calibri" w:hAnsi="Times New Roman" w:cs="Times New Roman"/>
          <w:b/>
          <w:bCs/>
          <w:sz w:val="24"/>
          <w:szCs w:val="24"/>
        </w:rPr>
        <w:t>1b</w:t>
      </w:r>
      <w:r w:rsidR="00C6010B"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...2</w:t>
      </w:r>
      <w:r w:rsidR="000F0459" w:rsidRPr="00396951">
        <w:rPr>
          <w:rFonts w:ascii="Times New Roman" w:eastAsia="Calibri" w:hAnsi="Times New Roman" w:cs="Times New Roman"/>
          <w:sz w:val="24"/>
          <w:szCs w:val="24"/>
        </w:rPr>
        <w:t>6</w:t>
      </w:r>
    </w:p>
    <w:p w:rsidR="00063B4C" w:rsidRPr="00396951" w:rsidRDefault="00063B4C" w:rsidP="00063B4C">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lastRenderedPageBreak/>
        <w:t>Figure S1</w:t>
      </w:r>
      <w:r w:rsidR="000F0459" w:rsidRPr="00396951">
        <w:rPr>
          <w:rFonts w:ascii="Times New Roman" w:eastAsia="Calibri" w:hAnsi="Times New Roman" w:cs="Times New Roman"/>
          <w:b/>
          <w:bCs/>
          <w:sz w:val="24"/>
          <w:szCs w:val="24"/>
        </w:rPr>
        <w:t>6</w:t>
      </w:r>
      <w:r w:rsidRPr="00396951">
        <w:rPr>
          <w:rFonts w:ascii="Times New Roman" w:eastAsia="Calibri" w:hAnsi="Times New Roman" w:cs="Times New Roman"/>
          <w:b/>
          <w:bCs/>
          <w:sz w:val="24"/>
          <w:szCs w:val="24"/>
        </w:rPr>
        <w:t>.</w:t>
      </w:r>
      <w:r w:rsidRPr="00396951">
        <w:rPr>
          <w:rFonts w:ascii="Times New Roman" w:eastAsia="Calibri" w:hAnsi="Times New Roman" w:cs="Times New Roman"/>
          <w:sz w:val="24"/>
          <w:szCs w:val="24"/>
        </w:rPr>
        <w:t xml:space="preserve"> HMBC Spectrum of Compound </w:t>
      </w:r>
      <w:r w:rsidRPr="00396951">
        <w:rPr>
          <w:rFonts w:ascii="Times New Roman" w:eastAsia="Calibri" w:hAnsi="Times New Roman" w:cs="Times New Roman"/>
          <w:b/>
          <w:bCs/>
          <w:sz w:val="24"/>
          <w:szCs w:val="24"/>
        </w:rPr>
        <w:t>1b</w:t>
      </w:r>
      <w:r w:rsidR="00C6010B"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...2</w:t>
      </w:r>
      <w:r w:rsidR="000F0459" w:rsidRPr="00396951">
        <w:rPr>
          <w:rFonts w:ascii="Times New Roman" w:eastAsia="Calibri" w:hAnsi="Times New Roman" w:cs="Times New Roman"/>
          <w:sz w:val="24"/>
          <w:szCs w:val="24"/>
        </w:rPr>
        <w:t>7</w:t>
      </w:r>
    </w:p>
    <w:p w:rsidR="00253D32" w:rsidRPr="00396951" w:rsidRDefault="00063B4C" w:rsidP="00A903F1">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7</w:t>
      </w:r>
      <w:r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 xml:space="preserve">NOESY Spectrum of Compound </w:t>
      </w:r>
      <w:r w:rsidRPr="00396951">
        <w:rPr>
          <w:rFonts w:ascii="Times New Roman" w:eastAsia="Calibri" w:hAnsi="Times New Roman" w:cs="Times New Roman"/>
          <w:b/>
          <w:bCs/>
          <w:sz w:val="24"/>
          <w:szCs w:val="24"/>
        </w:rPr>
        <w:t>1b</w:t>
      </w:r>
      <w:r w:rsidR="00C6010B"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r w:rsidR="00F510D7" w:rsidRPr="00396951">
        <w:rPr>
          <w:rFonts w:ascii="Times New Roman" w:eastAsia="Calibri" w:hAnsi="Times New Roman" w:cs="Times New Roman"/>
          <w:sz w:val="24"/>
          <w:szCs w:val="24"/>
        </w:rPr>
        <w:t>………………………</w:t>
      </w:r>
      <w:r w:rsidR="00A903F1" w:rsidRPr="00396951">
        <w:rPr>
          <w:rFonts w:ascii="Times New Roman" w:eastAsia="Calibri" w:hAnsi="Times New Roman" w:cs="Times New Roman"/>
          <w:sz w:val="24"/>
          <w:szCs w:val="24"/>
        </w:rPr>
        <w:t>.2</w:t>
      </w:r>
      <w:r w:rsidR="000F0459" w:rsidRPr="00396951">
        <w:rPr>
          <w:rFonts w:ascii="Times New Roman" w:eastAsia="Calibri" w:hAnsi="Times New Roman" w:cs="Times New Roman"/>
          <w:sz w:val="24"/>
          <w:szCs w:val="24"/>
        </w:rPr>
        <w:t>8</w:t>
      </w:r>
    </w:p>
    <w:p w:rsidR="00A903F1" w:rsidRPr="00396951" w:rsidRDefault="00D168CE" w:rsidP="00A903F1">
      <w:pPr>
        <w:spacing w:line="276" w:lineRule="auto"/>
        <w:rPr>
          <w:rFonts w:ascii="Times New Roman" w:eastAsia="Calibri" w:hAnsi="Times New Roman" w:cs="Times New Roman"/>
          <w:bCs/>
          <w:sz w:val="24"/>
          <w:szCs w:val="24"/>
        </w:rPr>
      </w:pPr>
      <w:r w:rsidRPr="00396951">
        <w:rPr>
          <w:rFonts w:ascii="Times New Roman" w:eastAsia="Calibri" w:hAnsi="Times New Roman" w:cs="Times New Roman"/>
          <w:b/>
          <w:bCs/>
          <w:sz w:val="24"/>
          <w:szCs w:val="24"/>
        </w:rPr>
        <w:t xml:space="preserve">Figure </w:t>
      </w:r>
      <w:r w:rsidR="00063B4C" w:rsidRPr="00396951">
        <w:rPr>
          <w:rFonts w:ascii="Times New Roman" w:eastAsia="Calibri" w:hAnsi="Times New Roman" w:cs="Times New Roman"/>
          <w:b/>
          <w:bCs/>
          <w:sz w:val="24"/>
          <w:szCs w:val="24"/>
        </w:rPr>
        <w:t>S1</w:t>
      </w:r>
      <w:r w:rsidR="000F0459" w:rsidRPr="00396951">
        <w:rPr>
          <w:rFonts w:ascii="Times New Roman" w:eastAsia="Calibri" w:hAnsi="Times New Roman" w:cs="Times New Roman"/>
          <w:b/>
          <w:bCs/>
          <w:sz w:val="24"/>
          <w:szCs w:val="24"/>
        </w:rPr>
        <w:t>8</w:t>
      </w:r>
      <w:r w:rsidR="00063B4C" w:rsidRPr="00396951">
        <w:rPr>
          <w:rFonts w:ascii="Times New Roman" w:eastAsia="Calibri" w:hAnsi="Times New Roman" w:cs="Times New Roman"/>
          <w:b/>
          <w:bCs/>
          <w:sz w:val="24"/>
          <w:szCs w:val="24"/>
        </w:rPr>
        <w:t>.</w:t>
      </w:r>
      <w:r w:rsidR="00063B4C" w:rsidRPr="00396951">
        <w:rPr>
          <w:rFonts w:ascii="Times New Roman" w:eastAsia="Calibri" w:hAnsi="Times New Roman" w:cs="Times New Roman"/>
          <w:sz w:val="24"/>
          <w:szCs w:val="24"/>
        </w:rPr>
        <w:t xml:space="preserve"> HRESIMS Spectrum of Compound </w:t>
      </w:r>
      <w:r w:rsidR="00063B4C" w:rsidRPr="00396951">
        <w:rPr>
          <w:rFonts w:ascii="Times New Roman" w:eastAsia="Calibri" w:hAnsi="Times New Roman" w:cs="Times New Roman"/>
          <w:b/>
          <w:bCs/>
          <w:sz w:val="24"/>
          <w:szCs w:val="24"/>
        </w:rPr>
        <w:t>1</w:t>
      </w:r>
      <w:r w:rsidRPr="00396951">
        <w:rPr>
          <w:rFonts w:ascii="Times New Roman" w:eastAsia="Calibri" w:hAnsi="Times New Roman" w:cs="Times New Roman"/>
          <w:b/>
          <w:bCs/>
          <w:sz w:val="24"/>
          <w:szCs w:val="24"/>
        </w:rPr>
        <w:t>b</w:t>
      </w:r>
      <w:r w:rsidR="00D02ADE" w:rsidRPr="00396951">
        <w:rPr>
          <w:rFonts w:ascii="Times New Roman" w:eastAsia="Calibri" w:hAnsi="Times New Roman" w:cs="Times New Roman"/>
          <w:bCs/>
          <w:sz w:val="24"/>
          <w:szCs w:val="24"/>
        </w:rPr>
        <w:t>……………………………………………</w:t>
      </w:r>
      <w:r w:rsidR="00A903F1" w:rsidRPr="00396951">
        <w:rPr>
          <w:rFonts w:ascii="Times New Roman" w:eastAsia="Calibri" w:hAnsi="Times New Roman" w:cs="Times New Roman"/>
          <w:bCs/>
          <w:sz w:val="24"/>
          <w:szCs w:val="24"/>
        </w:rPr>
        <w:t>2</w:t>
      </w:r>
      <w:r w:rsidR="000F0459" w:rsidRPr="00396951">
        <w:rPr>
          <w:rFonts w:ascii="Times New Roman" w:eastAsia="Calibri" w:hAnsi="Times New Roman" w:cs="Times New Roman"/>
          <w:bCs/>
          <w:sz w:val="24"/>
          <w:szCs w:val="24"/>
        </w:rPr>
        <w:t>9</w:t>
      </w:r>
    </w:p>
    <w:p w:rsidR="000E682E" w:rsidRPr="00396951" w:rsidRDefault="000E682E" w:rsidP="000E682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sidRPr="00396951">
        <w:rPr>
          <w:rFonts w:ascii="Times New Roman" w:eastAsia="Calibri" w:hAnsi="Times New Roman" w:cs="Times New Roman"/>
          <w:b/>
          <w:bCs/>
          <w:sz w:val="24"/>
          <w:szCs w:val="24"/>
        </w:rPr>
        <w:t>Figure S19.</w:t>
      </w:r>
      <w:r w:rsidRPr="00396951">
        <w:rPr>
          <w:rFonts w:ascii="Times New Roman" w:eastAsia="Calibri" w:hAnsi="Times New Roman" w:cs="Times New Roman"/>
          <w:sz w:val="24"/>
          <w:szCs w:val="24"/>
          <w:vertAlign w:val="superscript"/>
        </w:rPr>
        <w:t>13</w:t>
      </w:r>
      <w:r w:rsidRPr="00396951">
        <w:rPr>
          <w:rFonts w:ascii="Times New Roman" w:eastAsia="Calibri" w:hAnsi="Times New Roman" w:cs="Times New Roman"/>
          <w:sz w:val="24"/>
          <w:szCs w:val="24"/>
        </w:rPr>
        <w:t xml:space="preserve">C-NMR Spectrum of Compound </w:t>
      </w:r>
      <w:r w:rsidRPr="00396951">
        <w:rPr>
          <w:rFonts w:ascii="Times New Roman" w:eastAsia="Calibri" w:hAnsi="Times New Roman" w:cs="Times New Roman"/>
          <w:b/>
          <w:bCs/>
          <w:sz w:val="24"/>
          <w:szCs w:val="24"/>
        </w:rPr>
        <w:t>1</w:t>
      </w:r>
      <w:r w:rsidR="00C6010B"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(showing a two closely related compounds revealed by the duplicate of each peak with expansion</w:t>
      </w:r>
      <w:r w:rsidR="00C6010B" w:rsidRPr="00396951">
        <w:rPr>
          <w:rFonts w:ascii="Times New Roman" w:eastAsia="Calibri" w:hAnsi="Times New Roman" w:cs="Times New Roman"/>
          <w:sz w:val="24"/>
          <w:szCs w:val="24"/>
        </w:rPr>
        <w:t xml:space="preserve"> </w:t>
      </w:r>
      <w:r w:rsidRPr="00396951">
        <w:rPr>
          <w:rFonts w:ascii="Times New Roman" w:eastAsia="Calibri" w:hAnsi="Times New Roman" w:cs="Times New Roman"/>
          <w:sz w:val="24"/>
          <w:szCs w:val="24"/>
        </w:rPr>
        <w:t>(100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 ………………….30</w:t>
      </w:r>
    </w:p>
    <w:p w:rsidR="000E682E" w:rsidRPr="00396951" w:rsidRDefault="000E682E" w:rsidP="00A903F1">
      <w:pPr>
        <w:spacing w:line="276" w:lineRule="auto"/>
        <w:rPr>
          <w:rFonts w:ascii="Times New Roman" w:eastAsia="Calibri" w:hAnsi="Times New Roman" w:cs="Times New Roman"/>
          <w:bCs/>
          <w:sz w:val="24"/>
          <w:szCs w:val="24"/>
        </w:rPr>
      </w:pPr>
    </w:p>
    <w:p w:rsidR="000E682E" w:rsidRPr="00396951" w:rsidRDefault="000E682E" w:rsidP="000E682E">
      <w:pPr>
        <w:rPr>
          <w:rFonts w:ascii="Times New Roman" w:eastAsia="Calibri" w:hAnsi="Times New Roman" w:cs="Times New Roman"/>
          <w:sz w:val="24"/>
          <w:szCs w:val="24"/>
        </w:rPr>
      </w:pPr>
    </w:p>
    <w:p w:rsidR="000E682E" w:rsidRPr="00396951" w:rsidRDefault="000E682E" w:rsidP="000E682E">
      <w:pPr>
        <w:rPr>
          <w:rFonts w:ascii="Times New Roman" w:eastAsia="Calibri" w:hAnsi="Times New Roman" w:cs="Times New Roman"/>
          <w:sz w:val="24"/>
          <w:szCs w:val="24"/>
        </w:rPr>
        <w:sectPr w:rsidR="000E682E" w:rsidRPr="00396951" w:rsidSect="00253D32">
          <w:footerReference w:type="default" r:id="rId8"/>
          <w:pgSz w:w="12240" w:h="15840"/>
          <w:pgMar w:top="1134" w:right="1440" w:bottom="851" w:left="1440" w:header="709" w:footer="709" w:gutter="0"/>
          <w:pgNumType w:fmt="lowerRoman" w:start="1"/>
          <w:cols w:space="708"/>
          <w:docGrid w:linePitch="360"/>
        </w:sectPr>
      </w:pPr>
      <w:bookmarkStart w:id="0" w:name="_GoBack"/>
      <w:bookmarkEnd w:id="0"/>
    </w:p>
    <w:p w:rsidR="00D168CE" w:rsidRPr="00396951" w:rsidRDefault="00D168CE" w:rsidP="00D168CE">
      <w:pPr>
        <w:shd w:val="clear" w:color="auto" w:fill="FFFFFF"/>
        <w:spacing w:before="100" w:beforeAutospacing="1" w:after="100" w:afterAutospacing="1" w:line="360" w:lineRule="auto"/>
        <w:jc w:val="both"/>
        <w:rPr>
          <w:rFonts w:ascii="Times New Roman" w:eastAsia="Calibri" w:hAnsi="Times New Roman" w:cs="Times New Roman"/>
          <w:sz w:val="24"/>
          <w:szCs w:val="24"/>
        </w:rPr>
      </w:pPr>
      <w:r w:rsidRPr="00396951">
        <w:rPr>
          <w:rFonts w:ascii="Times New Roman" w:eastAsia="Calibri" w:hAnsi="Times New Roman" w:cs="Times New Roman"/>
          <w:sz w:val="24"/>
          <w:szCs w:val="24"/>
        </w:rPr>
        <w:lastRenderedPageBreak/>
        <w:t>Experimental</w:t>
      </w:r>
    </w:p>
    <w:p w:rsidR="00BA6376" w:rsidRPr="00396951" w:rsidRDefault="00BA6376" w:rsidP="00D168CE">
      <w:pPr>
        <w:shd w:val="clear" w:color="auto" w:fill="FFFFFF"/>
        <w:spacing w:before="100" w:beforeAutospacing="1" w:after="100" w:afterAutospacing="1" w:line="360" w:lineRule="auto"/>
        <w:jc w:val="both"/>
        <w:rPr>
          <w:rFonts w:ascii="Times New Roman" w:eastAsia="Calibri" w:hAnsi="Times New Roman" w:cs="Times New Roman"/>
          <w:i/>
          <w:sz w:val="24"/>
          <w:szCs w:val="24"/>
        </w:rPr>
      </w:pPr>
      <w:r w:rsidRPr="00396951">
        <w:rPr>
          <w:rFonts w:ascii="Times New Roman" w:eastAsia="Calibri" w:hAnsi="Times New Roman" w:cs="Times New Roman"/>
          <w:i/>
          <w:sz w:val="24"/>
          <w:szCs w:val="24"/>
        </w:rPr>
        <w:t>General</w:t>
      </w:r>
    </w:p>
    <w:p w:rsidR="00BA6376" w:rsidRPr="00396951" w:rsidRDefault="00BA6376" w:rsidP="00BA6376">
      <w:pPr>
        <w:spacing w:line="360" w:lineRule="auto"/>
        <w:jc w:val="both"/>
        <w:rPr>
          <w:rFonts w:ascii="Times New Roman" w:hAnsi="Times New Roman" w:cs="Times New Roman"/>
          <w:sz w:val="24"/>
          <w:szCs w:val="24"/>
        </w:rPr>
      </w:pPr>
      <w:r w:rsidRPr="00396951">
        <w:rPr>
          <w:rFonts w:ascii="Times New Roman" w:hAnsi="Times New Roman" w:cs="Times New Roman"/>
          <w:sz w:val="24"/>
          <w:szCs w:val="24"/>
        </w:rPr>
        <w:t xml:space="preserve">The acquisition of the 1D and 2D NMR spectra were done on Bruker Avance III 500 </w:t>
      </w:r>
      <w:r w:rsidR="00BE250A" w:rsidRPr="00396951">
        <w:rPr>
          <w:rFonts w:ascii="Times New Roman" w:hAnsi="Times New Roman" w:cs="Times New Roman"/>
          <w:sz w:val="24"/>
          <w:szCs w:val="24"/>
        </w:rPr>
        <w:t xml:space="preserve">and 400 </w:t>
      </w:r>
      <w:r w:rsidRPr="00396951">
        <w:rPr>
          <w:rFonts w:ascii="Times New Roman" w:hAnsi="Times New Roman" w:cs="Times New Roman"/>
          <w:sz w:val="24"/>
          <w:szCs w:val="24"/>
        </w:rPr>
        <w:t>MHz spectrometer. The compo</w:t>
      </w:r>
      <w:r w:rsidR="001D1187" w:rsidRPr="00396951">
        <w:rPr>
          <w:rFonts w:ascii="Times New Roman" w:hAnsi="Times New Roman" w:cs="Times New Roman"/>
          <w:sz w:val="24"/>
          <w:szCs w:val="24"/>
        </w:rPr>
        <w:t xml:space="preserve">unds were dissolved in </w:t>
      </w:r>
      <w:r w:rsidR="00E02140" w:rsidRPr="00396951">
        <w:rPr>
          <w:rFonts w:ascii="Times New Roman" w:hAnsi="Times New Roman" w:cs="Times New Roman"/>
          <w:sz w:val="24"/>
          <w:szCs w:val="24"/>
        </w:rPr>
        <w:t>CD</w:t>
      </w:r>
      <w:r w:rsidR="00E02140" w:rsidRPr="00396951">
        <w:rPr>
          <w:rFonts w:ascii="Times New Roman" w:hAnsi="Times New Roman" w:cs="Times New Roman"/>
          <w:sz w:val="24"/>
          <w:szCs w:val="24"/>
          <w:vertAlign w:val="subscript"/>
        </w:rPr>
        <w:t>3</w:t>
      </w:r>
      <w:r w:rsidR="00E02140" w:rsidRPr="00396951">
        <w:rPr>
          <w:rFonts w:ascii="Times New Roman" w:hAnsi="Times New Roman" w:cs="Times New Roman"/>
          <w:sz w:val="24"/>
          <w:szCs w:val="24"/>
        </w:rPr>
        <w:t>OD</w:t>
      </w:r>
      <w:r w:rsidR="00297E0B">
        <w:rPr>
          <w:rFonts w:ascii="Times New Roman" w:hAnsi="Times New Roman" w:cs="Times New Roman"/>
          <w:sz w:val="24"/>
          <w:szCs w:val="24"/>
        </w:rPr>
        <w:t xml:space="preserve"> </w:t>
      </w:r>
      <w:r w:rsidR="001D1187" w:rsidRPr="00396951">
        <w:rPr>
          <w:rFonts w:ascii="Times New Roman" w:hAnsi="Times New Roman" w:cs="Times New Roman"/>
          <w:sz w:val="24"/>
          <w:szCs w:val="24"/>
        </w:rPr>
        <w:t>(</w:t>
      </w:r>
      <w:r w:rsidRPr="00396951">
        <w:rPr>
          <w:rFonts w:ascii="Times New Roman" w:hAnsi="Times New Roman" w:cs="Times New Roman"/>
          <w:sz w:val="24"/>
          <w:szCs w:val="24"/>
          <w:vertAlign w:val="superscript"/>
        </w:rPr>
        <w:t>13</w:t>
      </w:r>
      <w:r w:rsidRPr="00396951">
        <w:rPr>
          <w:rFonts w:ascii="Times New Roman" w:hAnsi="Times New Roman" w:cs="Times New Roman"/>
          <w:sz w:val="24"/>
          <w:szCs w:val="24"/>
        </w:rPr>
        <w:t xml:space="preserve">C and </w:t>
      </w:r>
      <w:r w:rsidRPr="00396951">
        <w:rPr>
          <w:rFonts w:ascii="Times New Roman" w:hAnsi="Times New Roman" w:cs="Times New Roman"/>
          <w:sz w:val="24"/>
          <w:szCs w:val="24"/>
          <w:vertAlign w:val="superscript"/>
        </w:rPr>
        <w:t>1</w:t>
      </w:r>
      <w:r w:rsidRPr="00396951">
        <w:rPr>
          <w:rFonts w:ascii="Times New Roman" w:hAnsi="Times New Roman" w:cs="Times New Roman"/>
          <w:sz w:val="24"/>
          <w:szCs w:val="24"/>
        </w:rPr>
        <w:t>H NMR data at 125 and 500 MHz, respectively</w:t>
      </w:r>
      <w:r w:rsidR="001D1187" w:rsidRPr="00396951">
        <w:rPr>
          <w:rFonts w:ascii="Times New Roman" w:hAnsi="Times New Roman" w:cs="Times New Roman"/>
          <w:sz w:val="24"/>
          <w:szCs w:val="24"/>
        </w:rPr>
        <w:t>)</w:t>
      </w:r>
      <w:r w:rsidRPr="00396951">
        <w:rPr>
          <w:rFonts w:ascii="Times New Roman" w:hAnsi="Times New Roman" w:cs="Times New Roman"/>
          <w:sz w:val="24"/>
          <w:szCs w:val="24"/>
        </w:rPr>
        <w:t>. Chemical shift values were reported in ppm and referenced to the residual protons of solvent (</w:t>
      </w:r>
      <w:r w:rsidR="00E02140" w:rsidRPr="00396951">
        <w:rPr>
          <w:rFonts w:ascii="Times New Roman" w:hAnsi="Times New Roman" w:cs="Times New Roman"/>
          <w:sz w:val="24"/>
          <w:szCs w:val="24"/>
        </w:rPr>
        <w:t>CD</w:t>
      </w:r>
      <w:r w:rsidR="00E02140" w:rsidRPr="00396951">
        <w:rPr>
          <w:rFonts w:ascii="Times New Roman" w:hAnsi="Times New Roman" w:cs="Times New Roman"/>
          <w:sz w:val="24"/>
          <w:szCs w:val="24"/>
          <w:vertAlign w:val="subscript"/>
        </w:rPr>
        <w:t>3</w:t>
      </w:r>
      <w:r w:rsidR="00E02140" w:rsidRPr="00396951">
        <w:rPr>
          <w:rFonts w:ascii="Times New Roman" w:hAnsi="Times New Roman" w:cs="Times New Roman"/>
          <w:sz w:val="24"/>
          <w:szCs w:val="24"/>
        </w:rPr>
        <w:t>OD</w:t>
      </w:r>
      <w:r w:rsidRPr="00396951">
        <w:rPr>
          <w:rFonts w:ascii="Times New Roman" w:hAnsi="Times New Roman" w:cs="Times New Roman"/>
          <w:sz w:val="24"/>
          <w:szCs w:val="24"/>
        </w:rPr>
        <w:t>). Mass spectra were acquired on an Agilent Technologies 6200 series mass spectrometer. Isolation and purification of all compounds were performed by column chromatography (CC), over normal silica gel (32–63 μ, Dynamic adsorbents Inc.), and revers</w:t>
      </w:r>
      <w:r w:rsidR="003749A1" w:rsidRPr="00396951">
        <w:rPr>
          <w:rFonts w:ascii="Times New Roman" w:hAnsi="Times New Roman" w:cs="Times New Roman"/>
          <w:sz w:val="24"/>
          <w:szCs w:val="24"/>
        </w:rPr>
        <w:t>ed-phase C-18 silica Polar Plus (</w:t>
      </w:r>
      <w:r w:rsidRPr="00396951">
        <w:rPr>
          <w:rFonts w:ascii="Times New Roman" w:hAnsi="Times New Roman" w:cs="Times New Roman"/>
          <w:sz w:val="24"/>
          <w:szCs w:val="24"/>
        </w:rPr>
        <w:t>J. T. Baker</w:t>
      </w:r>
      <w:r w:rsidR="003749A1" w:rsidRPr="00396951">
        <w:rPr>
          <w:rFonts w:ascii="Times New Roman" w:hAnsi="Times New Roman" w:cs="Times New Roman"/>
          <w:sz w:val="24"/>
          <w:szCs w:val="24"/>
        </w:rPr>
        <w:t>®</w:t>
      </w:r>
      <w:r w:rsidRPr="00396951">
        <w:rPr>
          <w:rFonts w:ascii="Times New Roman" w:hAnsi="Times New Roman" w:cs="Times New Roman"/>
          <w:sz w:val="24"/>
          <w:szCs w:val="24"/>
        </w:rPr>
        <w:t>). Analytical TLC was conducted on precoated silica gel F</w:t>
      </w:r>
      <w:r w:rsidRPr="00396951">
        <w:rPr>
          <w:rFonts w:ascii="Times New Roman" w:hAnsi="Times New Roman" w:cs="Times New Roman"/>
          <w:sz w:val="24"/>
          <w:szCs w:val="24"/>
          <w:vertAlign w:val="subscript"/>
        </w:rPr>
        <w:t>254</w:t>
      </w:r>
      <w:r w:rsidRPr="00396951">
        <w:rPr>
          <w:rFonts w:ascii="Times New Roman" w:hAnsi="Times New Roman" w:cs="Times New Roman"/>
          <w:sz w:val="24"/>
          <w:szCs w:val="24"/>
        </w:rPr>
        <w:t xml:space="preserve"> aluminum sheet (0.25 mm, Sorbtent Tech.) or Silica 60 RP–18 F</w:t>
      </w:r>
      <w:r w:rsidRPr="00396951">
        <w:rPr>
          <w:rFonts w:ascii="Times New Roman" w:hAnsi="Times New Roman" w:cs="Times New Roman"/>
          <w:sz w:val="24"/>
          <w:szCs w:val="24"/>
          <w:vertAlign w:val="subscript"/>
        </w:rPr>
        <w:t>254</w:t>
      </w:r>
      <w:r w:rsidRPr="00396951">
        <w:rPr>
          <w:rFonts w:ascii="Times New Roman" w:hAnsi="Times New Roman" w:cs="Times New Roman"/>
          <w:sz w:val="24"/>
          <w:szCs w:val="24"/>
        </w:rPr>
        <w:t xml:space="preserve"> aluminum sheet (20 × 20 cm, Merck). Spots were visualized by observing under UV-254 and 365 nm light and by spraying with 1% vanillin (Sigma) in conc. H</w:t>
      </w:r>
      <w:r w:rsidRPr="00396951">
        <w:rPr>
          <w:rFonts w:ascii="Times New Roman" w:hAnsi="Times New Roman" w:cs="Times New Roman"/>
          <w:sz w:val="24"/>
          <w:szCs w:val="24"/>
          <w:vertAlign w:val="subscript"/>
        </w:rPr>
        <w:t>2</w:t>
      </w:r>
      <w:r w:rsidRPr="00396951">
        <w:rPr>
          <w:rFonts w:ascii="Times New Roman" w:hAnsi="Times New Roman" w:cs="Times New Roman"/>
          <w:sz w:val="24"/>
          <w:szCs w:val="24"/>
        </w:rPr>
        <w:t>SO</w:t>
      </w:r>
      <w:r w:rsidRPr="00396951">
        <w:rPr>
          <w:rFonts w:ascii="Times New Roman" w:hAnsi="Times New Roman" w:cs="Times New Roman"/>
          <w:sz w:val="24"/>
          <w:szCs w:val="24"/>
          <w:vertAlign w:val="subscript"/>
        </w:rPr>
        <w:t>4</w:t>
      </w:r>
      <w:r w:rsidRPr="00396951">
        <w:rPr>
          <w:rFonts w:ascii="Times New Roman" w:hAnsi="Times New Roman" w:cs="Times New Roman"/>
          <w:sz w:val="24"/>
          <w:szCs w:val="24"/>
        </w:rPr>
        <w:t>-EtOH (1:9) followed by heating with a heat gun. All isolation and purification procedures were done by using analytical grade solvents (Fischer chemicals). Pentamidine and amphotericin-B (Sigma-Aldrich, St Louis, MO) were used as standard antileishmanial agents. Chloroquine and artemisinin (Sigma-Aldrich, MO) were used as drug controls in the antimalarial assay. Fluconazole, Amphotericin B, Ciprofloxacin, Vancomyc</w:t>
      </w:r>
      <w:r w:rsidR="00543879" w:rsidRPr="00396951">
        <w:rPr>
          <w:rFonts w:ascii="Times New Roman" w:hAnsi="Times New Roman" w:cs="Times New Roman"/>
          <w:sz w:val="24"/>
          <w:szCs w:val="24"/>
        </w:rPr>
        <w:t xml:space="preserve">in, Methicillin, Cefotaxime and </w:t>
      </w:r>
      <w:r w:rsidRPr="00396951">
        <w:rPr>
          <w:rFonts w:ascii="Times New Roman" w:hAnsi="Times New Roman" w:cs="Times New Roman"/>
          <w:sz w:val="24"/>
          <w:szCs w:val="24"/>
        </w:rPr>
        <w:t>Meropenem were used as positive control antibacterial and antifungi agents.</w:t>
      </w:r>
    </w:p>
    <w:p w:rsidR="00BA6376" w:rsidRPr="00396951" w:rsidRDefault="00BA6376" w:rsidP="00BA6376">
      <w:pPr>
        <w:pStyle w:val="ListParagraph"/>
        <w:numPr>
          <w:ilvl w:val="0"/>
          <w:numId w:val="3"/>
        </w:numPr>
        <w:spacing w:line="360" w:lineRule="auto"/>
        <w:ind w:left="426" w:hanging="426"/>
        <w:jc w:val="both"/>
        <w:rPr>
          <w:rFonts w:ascii="Times New Roman" w:eastAsia="Calibri" w:hAnsi="Times New Roman" w:cs="Times New Roman"/>
          <w:i/>
          <w:sz w:val="24"/>
          <w:szCs w:val="24"/>
        </w:rPr>
      </w:pPr>
      <w:r w:rsidRPr="00396951">
        <w:rPr>
          <w:rFonts w:ascii="Times New Roman" w:eastAsia="Calibri" w:hAnsi="Times New Roman" w:cs="Times New Roman"/>
          <w:i/>
          <w:sz w:val="24"/>
          <w:szCs w:val="24"/>
        </w:rPr>
        <w:t>Extraction and Isolation</w:t>
      </w:r>
    </w:p>
    <w:p w:rsidR="00BA6376" w:rsidRPr="00396951" w:rsidRDefault="00BA6376" w:rsidP="00BA6376">
      <w:pPr>
        <w:autoSpaceDE w:val="0"/>
        <w:autoSpaceDN w:val="0"/>
        <w:adjustRightInd w:val="0"/>
        <w:spacing w:after="0" w:line="360" w:lineRule="auto"/>
        <w:jc w:val="both"/>
        <w:rPr>
          <w:rFonts w:ascii="Times New Roman" w:eastAsia="Calibri" w:hAnsi="Times New Roman" w:cs="Times New Roman"/>
          <w:sz w:val="24"/>
          <w:szCs w:val="24"/>
        </w:rPr>
      </w:pPr>
      <w:r w:rsidRPr="00396951">
        <w:rPr>
          <w:rFonts w:ascii="Times New Roman" w:eastAsia="Calibri" w:hAnsi="Times New Roman" w:cs="Times New Roman"/>
          <w:sz w:val="24"/>
          <w:szCs w:val="24"/>
        </w:rPr>
        <w:t xml:space="preserve">The dried whole plant of </w:t>
      </w:r>
      <w:r w:rsidR="00646758" w:rsidRPr="00396951">
        <w:rPr>
          <w:rFonts w:ascii="Times New Roman" w:eastAsia="Calibri" w:hAnsi="Times New Roman" w:cs="Times New Roman"/>
          <w:i/>
          <w:sz w:val="24"/>
          <w:szCs w:val="24"/>
        </w:rPr>
        <w:t>Pallenis</w:t>
      </w:r>
      <w:r w:rsidR="00297E0B">
        <w:rPr>
          <w:rFonts w:ascii="Times New Roman" w:eastAsia="Calibri" w:hAnsi="Times New Roman" w:cs="Times New Roman"/>
          <w:i/>
          <w:sz w:val="24"/>
          <w:szCs w:val="24"/>
        </w:rPr>
        <w:t xml:space="preserve"> </w:t>
      </w:r>
      <w:r w:rsidR="00646758" w:rsidRPr="00396951">
        <w:rPr>
          <w:rFonts w:ascii="Times New Roman" w:eastAsia="Calibri" w:hAnsi="Times New Roman" w:cs="Times New Roman"/>
          <w:i/>
          <w:sz w:val="24"/>
          <w:szCs w:val="24"/>
        </w:rPr>
        <w:t>hierochuntica</w:t>
      </w:r>
      <w:r w:rsidR="00297E0B">
        <w:rPr>
          <w:rFonts w:ascii="Times New Roman" w:eastAsia="Calibri" w:hAnsi="Times New Roman" w:cs="Times New Roman"/>
          <w:i/>
          <w:sz w:val="24"/>
          <w:szCs w:val="24"/>
        </w:rPr>
        <w:t xml:space="preserve"> </w:t>
      </w:r>
      <w:r w:rsidRPr="00396951">
        <w:rPr>
          <w:rFonts w:ascii="Times New Roman" w:eastAsia="Calibri" w:hAnsi="Times New Roman" w:cs="Times New Roman"/>
          <w:sz w:val="24"/>
          <w:szCs w:val="24"/>
        </w:rPr>
        <w:t xml:space="preserve">was </w:t>
      </w:r>
      <w:r w:rsidR="00A814B3" w:rsidRPr="00396951">
        <w:rPr>
          <w:rFonts w:ascii="Times New Roman" w:eastAsia="Calibri" w:hAnsi="Times New Roman" w:cs="Times New Roman"/>
          <w:sz w:val="24"/>
          <w:szCs w:val="24"/>
        </w:rPr>
        <w:t>grounded</w:t>
      </w:r>
      <w:r w:rsidRPr="00396951">
        <w:rPr>
          <w:rFonts w:ascii="Times New Roman" w:eastAsia="Calibri" w:hAnsi="Times New Roman" w:cs="Times New Roman"/>
          <w:sz w:val="24"/>
          <w:szCs w:val="24"/>
        </w:rPr>
        <w:t xml:space="preserve"> to powder. The powdered plant material (500 g) was macerated with methanol (</w:t>
      </w:r>
      <w:r w:rsidRPr="00396951">
        <w:rPr>
          <w:rFonts w:ascii="Times New Roman" w:eastAsia="Calibri" w:hAnsi="Times New Roman" w:cs="Times New Roman"/>
          <w:bCs/>
          <w:sz w:val="24"/>
          <w:szCs w:val="24"/>
        </w:rPr>
        <w:t>98 %</w:t>
      </w:r>
      <w:r w:rsidRPr="00396951">
        <w:rPr>
          <w:rFonts w:ascii="Times New Roman" w:eastAsia="Calibri" w:hAnsi="Times New Roman" w:cs="Times New Roman"/>
          <w:sz w:val="24"/>
          <w:szCs w:val="24"/>
        </w:rPr>
        <w:t>) by percolation (</w:t>
      </w:r>
      <w:r w:rsidRPr="00396951">
        <w:rPr>
          <w:rFonts w:ascii="Times New Roman" w:eastAsia="Calibri" w:hAnsi="Times New Roman" w:cs="Times New Roman"/>
          <w:bCs/>
          <w:sz w:val="24"/>
          <w:szCs w:val="24"/>
        </w:rPr>
        <w:t>4L × 4</w:t>
      </w:r>
      <w:r w:rsidRPr="00396951">
        <w:rPr>
          <w:rFonts w:ascii="Times New Roman" w:eastAsia="Calibri" w:hAnsi="Times New Roman" w:cs="Times New Roman"/>
          <w:sz w:val="24"/>
          <w:szCs w:val="24"/>
        </w:rPr>
        <w:t xml:space="preserve">) for 48 h at room temperature. The solvent was removed with a rotary evaporator at </w:t>
      </w:r>
      <w:r w:rsidRPr="00396951">
        <w:rPr>
          <w:rFonts w:ascii="Times New Roman" w:eastAsia="Calibri" w:hAnsi="Times New Roman" w:cs="Times New Roman"/>
          <w:bCs/>
          <w:sz w:val="24"/>
          <w:szCs w:val="24"/>
        </w:rPr>
        <w:t xml:space="preserve">40 </w:t>
      </w:r>
      <w:r w:rsidRPr="00396951">
        <w:rPr>
          <w:rFonts w:ascii="Times New Roman" w:eastAsia="Calibri" w:hAnsi="Times New Roman" w:cs="Times New Roman"/>
          <w:bCs/>
          <w:sz w:val="24"/>
          <w:szCs w:val="24"/>
          <w:vertAlign w:val="superscript"/>
        </w:rPr>
        <w:t>o</w:t>
      </w:r>
      <w:r w:rsidRPr="00396951">
        <w:rPr>
          <w:rFonts w:ascii="Times New Roman" w:eastAsia="Calibri" w:hAnsi="Times New Roman" w:cs="Times New Roman"/>
          <w:bCs/>
          <w:sz w:val="24"/>
          <w:szCs w:val="24"/>
        </w:rPr>
        <w:t>C</w:t>
      </w:r>
      <w:r w:rsidRPr="00396951">
        <w:rPr>
          <w:rFonts w:ascii="Times New Roman" w:eastAsia="Calibri" w:hAnsi="Times New Roman" w:cs="Times New Roman"/>
          <w:sz w:val="24"/>
          <w:szCs w:val="24"/>
        </w:rPr>
        <w:t xml:space="preserve">to give </w:t>
      </w:r>
      <w:r w:rsidRPr="00396951">
        <w:rPr>
          <w:rFonts w:ascii="Times New Roman" w:eastAsia="Calibri" w:hAnsi="Times New Roman" w:cs="Times New Roman"/>
          <w:bCs/>
          <w:sz w:val="24"/>
          <w:szCs w:val="24"/>
        </w:rPr>
        <w:t xml:space="preserve">35 g </w:t>
      </w:r>
      <w:r w:rsidRPr="00396951">
        <w:rPr>
          <w:rFonts w:ascii="Times New Roman" w:eastAsia="Calibri" w:hAnsi="Times New Roman" w:cs="Times New Roman"/>
          <w:sz w:val="24"/>
          <w:szCs w:val="24"/>
        </w:rPr>
        <w:t xml:space="preserve">of crude extract </w:t>
      </w:r>
      <w:r w:rsidRPr="00396951">
        <w:rPr>
          <w:rFonts w:ascii="Times New Roman" w:eastAsia="Calibri" w:hAnsi="Times New Roman" w:cs="Times New Roman"/>
          <w:bCs/>
          <w:sz w:val="24"/>
          <w:szCs w:val="24"/>
        </w:rPr>
        <w:t>(7% as yield)</w:t>
      </w:r>
      <w:r w:rsidRPr="00396951">
        <w:rPr>
          <w:rFonts w:ascii="Times New Roman" w:eastAsia="Calibri" w:hAnsi="Times New Roman" w:cs="Times New Roman"/>
          <w:sz w:val="24"/>
          <w:szCs w:val="24"/>
        </w:rPr>
        <w:t>. The extract (33 g) was mixed with 30 g RP-18 silica gel and applied to a VLC over RP-18  silica (30 cm × 3.5 cm, 500 g) and eluted with gradients of H</w:t>
      </w:r>
      <w:r w:rsidRPr="00396951">
        <w:rPr>
          <w:rFonts w:ascii="Times New Roman" w:eastAsia="Calibri" w:hAnsi="Times New Roman" w:cs="Times New Roman"/>
          <w:sz w:val="24"/>
          <w:szCs w:val="24"/>
          <w:vertAlign w:val="subscript"/>
        </w:rPr>
        <w:t>2</w:t>
      </w:r>
      <w:r w:rsidRPr="00396951">
        <w:rPr>
          <w:rFonts w:ascii="Times New Roman" w:eastAsia="Calibri" w:hAnsi="Times New Roman" w:cs="Times New Roman"/>
          <w:sz w:val="24"/>
          <w:szCs w:val="24"/>
        </w:rPr>
        <w:t>O/MeOH (90:10 – 0:100) and acetone to give 28 fractions (AH-1 to AH-28). Fraction AH-25 (1</w:t>
      </w:r>
      <w:r w:rsidR="00511B67" w:rsidRPr="00396951">
        <w:rPr>
          <w:rFonts w:ascii="Times New Roman" w:eastAsia="Calibri" w:hAnsi="Times New Roman" w:cs="Times New Roman"/>
          <w:sz w:val="24"/>
          <w:szCs w:val="24"/>
        </w:rPr>
        <w:t>.8 g) was subjected to CC (</w:t>
      </w:r>
      <w:r w:rsidRPr="00396951">
        <w:rPr>
          <w:rFonts w:ascii="Times New Roman" w:eastAsia="Calibri" w:hAnsi="Times New Roman" w:cs="Times New Roman"/>
          <w:sz w:val="24"/>
          <w:szCs w:val="24"/>
        </w:rPr>
        <w:t>SiO, EtOAc:CHCl</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:MeOH:H</w:t>
      </w:r>
      <w:r w:rsidRPr="00396951">
        <w:rPr>
          <w:rFonts w:ascii="Times New Roman" w:eastAsia="Calibri" w:hAnsi="Times New Roman" w:cs="Times New Roman"/>
          <w:sz w:val="24"/>
          <w:szCs w:val="24"/>
          <w:vertAlign w:val="subscript"/>
        </w:rPr>
        <w:t>2</w:t>
      </w:r>
      <w:r w:rsidRPr="00396951">
        <w:rPr>
          <w:rFonts w:ascii="Times New Roman" w:eastAsia="Calibri" w:hAnsi="Times New Roman" w:cs="Times New Roman"/>
          <w:sz w:val="24"/>
          <w:szCs w:val="24"/>
        </w:rPr>
        <w:t>O (15:8:4:1; 10:6:4:1; 8:2:0.25; 7:3:0.5; MeOH 100%)</w:t>
      </w:r>
      <w:r w:rsidR="00511B67" w:rsidRPr="00396951">
        <w:rPr>
          <w:rFonts w:ascii="Times New Roman" w:eastAsia="Calibri" w:hAnsi="Times New Roman" w:cs="Times New Roman"/>
          <w:sz w:val="24"/>
          <w:szCs w:val="24"/>
        </w:rPr>
        <w:t>)</w:t>
      </w:r>
      <w:r w:rsidRPr="00396951">
        <w:rPr>
          <w:rFonts w:ascii="Times New Roman" w:eastAsia="Calibri" w:hAnsi="Times New Roman" w:cs="Times New Roman"/>
          <w:sz w:val="24"/>
          <w:szCs w:val="24"/>
        </w:rPr>
        <w:t xml:space="preserve"> to give 45 sub-fractions AH1A-AH45A. Fractions with similar R</w:t>
      </w:r>
      <w:r w:rsidRPr="00396951">
        <w:rPr>
          <w:rFonts w:ascii="Times New Roman" w:eastAsia="Calibri" w:hAnsi="Times New Roman" w:cs="Times New Roman"/>
          <w:sz w:val="24"/>
          <w:szCs w:val="24"/>
          <w:vertAlign w:val="subscript"/>
        </w:rPr>
        <w:t>f</w:t>
      </w:r>
      <w:r w:rsidRPr="00396951">
        <w:rPr>
          <w:rFonts w:ascii="Times New Roman" w:eastAsia="Calibri" w:hAnsi="Times New Roman" w:cs="Times New Roman"/>
          <w:sz w:val="24"/>
          <w:szCs w:val="24"/>
        </w:rPr>
        <w:t xml:space="preserve"> were pooled to get 7 fractions (H1-H7). Fractions H6 (200 mg) was processed over CC with normal silica gel (3 x 65cm) eluted with hexane:EtOAc (4:1, 7:3, 3:2) to give 8 fractions (G1-G8). Repeated </w:t>
      </w:r>
      <w:r w:rsidR="00511B67" w:rsidRPr="00396951">
        <w:rPr>
          <w:rFonts w:ascii="Times New Roman" w:eastAsia="Calibri" w:hAnsi="Times New Roman" w:cs="Times New Roman"/>
          <w:sz w:val="24"/>
          <w:szCs w:val="24"/>
        </w:rPr>
        <w:t xml:space="preserve">column </w:t>
      </w:r>
      <w:r w:rsidR="00511B67" w:rsidRPr="00396951">
        <w:rPr>
          <w:rFonts w:ascii="Times New Roman" w:eastAsia="Calibri" w:hAnsi="Times New Roman" w:cs="Times New Roman"/>
          <w:sz w:val="24"/>
          <w:szCs w:val="24"/>
        </w:rPr>
        <w:lastRenderedPageBreak/>
        <w:t>chromatographic</w:t>
      </w:r>
      <w:r w:rsidRPr="00396951">
        <w:rPr>
          <w:rFonts w:ascii="Times New Roman" w:eastAsia="Calibri" w:hAnsi="Times New Roman" w:cs="Times New Roman"/>
          <w:sz w:val="24"/>
          <w:szCs w:val="24"/>
        </w:rPr>
        <w:t>purification of fraction G8 (40 mg) with hexane:EtOAc (</w:t>
      </w:r>
      <w:r w:rsidR="0088787A" w:rsidRPr="00396951">
        <w:rPr>
          <w:rFonts w:ascii="Times New Roman" w:eastAsia="Calibri" w:hAnsi="Times New Roman" w:cs="Times New Roman"/>
          <w:sz w:val="24"/>
          <w:szCs w:val="24"/>
        </w:rPr>
        <w:t xml:space="preserve">4:1 -3:2) yielded AH6 (2.4 mg) as </w:t>
      </w:r>
      <w:r w:rsidRPr="00396951">
        <w:rPr>
          <w:rFonts w:ascii="Times New Roman" w:eastAsia="Calibri" w:hAnsi="Times New Roman" w:cs="Times New Roman"/>
          <w:sz w:val="24"/>
          <w:szCs w:val="24"/>
        </w:rPr>
        <w:t xml:space="preserve">fine needles. Compounds </w:t>
      </w:r>
      <w:r w:rsidRPr="00396951">
        <w:rPr>
          <w:rFonts w:ascii="Times New Roman" w:eastAsia="Calibri" w:hAnsi="Times New Roman" w:cs="Times New Roman"/>
          <w:b/>
          <w:sz w:val="24"/>
          <w:szCs w:val="24"/>
        </w:rPr>
        <w:t>1a</w:t>
      </w:r>
      <w:r w:rsidRPr="00396951">
        <w:rPr>
          <w:rFonts w:ascii="Times New Roman" w:eastAsia="Calibri" w:hAnsi="Times New Roman" w:cs="Times New Roman"/>
          <w:sz w:val="24"/>
          <w:szCs w:val="24"/>
        </w:rPr>
        <w:t xml:space="preserve"> (0.8 mg) and </w:t>
      </w:r>
      <w:r w:rsidRPr="00396951">
        <w:rPr>
          <w:rFonts w:ascii="Times New Roman" w:eastAsia="Calibri" w:hAnsi="Times New Roman" w:cs="Times New Roman"/>
          <w:b/>
          <w:sz w:val="24"/>
          <w:szCs w:val="24"/>
        </w:rPr>
        <w:t>1b</w:t>
      </w:r>
      <w:r w:rsidRPr="00396951">
        <w:rPr>
          <w:rFonts w:ascii="Times New Roman" w:eastAsia="Calibri" w:hAnsi="Times New Roman" w:cs="Times New Roman"/>
          <w:sz w:val="24"/>
          <w:szCs w:val="24"/>
        </w:rPr>
        <w:t xml:space="preserve"> (0.7 mg) were purified from AH6, and </w:t>
      </w:r>
      <w:r w:rsidRPr="00396951">
        <w:rPr>
          <w:rFonts w:ascii="Times New Roman" w:eastAsia="Calibri" w:hAnsi="Times New Roman" w:cs="Times New Roman"/>
          <w:b/>
          <w:sz w:val="24"/>
          <w:szCs w:val="24"/>
        </w:rPr>
        <w:t>2</w:t>
      </w:r>
      <w:r w:rsidRPr="00396951">
        <w:rPr>
          <w:rFonts w:ascii="Times New Roman" w:eastAsia="Calibri" w:hAnsi="Times New Roman" w:cs="Times New Roman"/>
          <w:sz w:val="24"/>
          <w:szCs w:val="24"/>
        </w:rPr>
        <w:t xml:space="preserve"> was purified from PTLC (20x20 cm, 500µm pore size) of AH5 (14.9 mg) with elution system of</w:t>
      </w:r>
      <w:r w:rsidR="00511B67" w:rsidRPr="00396951">
        <w:rPr>
          <w:rFonts w:ascii="Times New Roman" w:eastAsia="Calibri" w:hAnsi="Times New Roman" w:cs="Times New Roman"/>
          <w:sz w:val="24"/>
          <w:szCs w:val="24"/>
        </w:rPr>
        <w:t xml:space="preserve"> (hexane:chloroform (1:4) 50 mL)</w:t>
      </w:r>
      <w:r w:rsidRPr="00396951">
        <w:rPr>
          <w:rFonts w:ascii="Times New Roman" w:eastAsia="Calibri" w:hAnsi="Times New Roman" w:cs="Times New Roman"/>
          <w:sz w:val="24"/>
          <w:szCs w:val="24"/>
        </w:rPr>
        <w:t xml:space="preserve"> to give 0.8 mg of white solid.</w:t>
      </w:r>
    </w:p>
    <w:p w:rsidR="00BA6376" w:rsidRPr="00396951" w:rsidRDefault="00BA6376" w:rsidP="00BA6376">
      <w:pPr>
        <w:autoSpaceDE w:val="0"/>
        <w:autoSpaceDN w:val="0"/>
        <w:adjustRightInd w:val="0"/>
        <w:spacing w:after="0" w:line="360" w:lineRule="auto"/>
        <w:jc w:val="both"/>
        <w:rPr>
          <w:rFonts w:ascii="Times New Roman" w:eastAsia="Calibri" w:hAnsi="Times New Roman" w:cs="Times New Roman"/>
          <w:sz w:val="6"/>
          <w:szCs w:val="6"/>
        </w:rPr>
      </w:pPr>
    </w:p>
    <w:p w:rsidR="00BA6376" w:rsidRPr="00396951" w:rsidRDefault="00BA6376" w:rsidP="00BA6376">
      <w:pPr>
        <w:pStyle w:val="ListParagraph"/>
        <w:numPr>
          <w:ilvl w:val="0"/>
          <w:numId w:val="3"/>
        </w:numPr>
        <w:autoSpaceDE w:val="0"/>
        <w:autoSpaceDN w:val="0"/>
        <w:adjustRightInd w:val="0"/>
        <w:spacing w:after="0" w:line="360" w:lineRule="auto"/>
        <w:ind w:left="426" w:hanging="426"/>
        <w:jc w:val="both"/>
        <w:rPr>
          <w:rFonts w:ascii="Times New Roman" w:eastAsia="Calibri" w:hAnsi="Times New Roman" w:cs="Times New Roman"/>
          <w:i/>
          <w:sz w:val="24"/>
          <w:szCs w:val="24"/>
        </w:rPr>
      </w:pPr>
      <w:r w:rsidRPr="00396951">
        <w:rPr>
          <w:rFonts w:ascii="Times New Roman" w:eastAsia="Calibri" w:hAnsi="Times New Roman" w:cs="Times New Roman"/>
          <w:i/>
          <w:sz w:val="24"/>
          <w:szCs w:val="24"/>
        </w:rPr>
        <w:t>Antileishmanial assay</w:t>
      </w:r>
    </w:p>
    <w:p w:rsidR="00BA6376" w:rsidRPr="00396951" w:rsidRDefault="00BA6376" w:rsidP="00BA6376">
      <w:pPr>
        <w:autoSpaceDE w:val="0"/>
        <w:autoSpaceDN w:val="0"/>
        <w:adjustRightInd w:val="0"/>
        <w:spacing w:after="0" w:line="360" w:lineRule="auto"/>
        <w:jc w:val="both"/>
        <w:rPr>
          <w:rFonts w:ascii="Times New Roman" w:eastAsia="Calibri" w:hAnsi="Times New Roman" w:cs="Times New Roman"/>
          <w:sz w:val="24"/>
          <w:szCs w:val="24"/>
        </w:rPr>
      </w:pPr>
      <w:r w:rsidRPr="00396951">
        <w:rPr>
          <w:rFonts w:ascii="Times New Roman" w:eastAsia="Calibri" w:hAnsi="Times New Roman" w:cs="Times New Roman"/>
          <w:sz w:val="24"/>
          <w:szCs w:val="24"/>
        </w:rPr>
        <w:t xml:space="preserve">The fractions and isolated compounds </w:t>
      </w:r>
      <w:r w:rsidR="00D62E09" w:rsidRPr="00396951">
        <w:rPr>
          <w:rFonts w:ascii="Times New Roman" w:eastAsia="Calibri" w:hAnsi="Times New Roman" w:cs="Times New Roman"/>
          <w:sz w:val="24"/>
          <w:szCs w:val="24"/>
        </w:rPr>
        <w:t>(</w:t>
      </w:r>
      <w:r w:rsidRPr="00396951">
        <w:rPr>
          <w:rFonts w:ascii="Times New Roman" w:eastAsia="Calibri" w:hAnsi="Times New Roman" w:cs="Times New Roman"/>
          <w:b/>
          <w:sz w:val="24"/>
          <w:szCs w:val="24"/>
        </w:rPr>
        <w:t>1a</w:t>
      </w:r>
      <w:r w:rsidRPr="00396951">
        <w:rPr>
          <w:rFonts w:ascii="Times New Roman" w:eastAsia="Calibri" w:hAnsi="Times New Roman" w:cs="Times New Roman"/>
          <w:sz w:val="24"/>
          <w:szCs w:val="24"/>
        </w:rPr>
        <w:t xml:space="preserve"> and </w:t>
      </w:r>
      <w:r w:rsidRPr="00396951">
        <w:rPr>
          <w:rFonts w:ascii="Times New Roman" w:eastAsia="Calibri" w:hAnsi="Times New Roman" w:cs="Times New Roman"/>
          <w:b/>
          <w:sz w:val="24"/>
          <w:szCs w:val="24"/>
        </w:rPr>
        <w:t>2</w:t>
      </w:r>
      <w:r w:rsidR="00D62E09" w:rsidRPr="00396951">
        <w:rPr>
          <w:rFonts w:ascii="Times New Roman" w:eastAsia="Calibri" w:hAnsi="Times New Roman" w:cs="Times New Roman"/>
          <w:b/>
          <w:sz w:val="24"/>
          <w:szCs w:val="24"/>
        </w:rPr>
        <w:t>)</w:t>
      </w:r>
      <w:r w:rsidRPr="00396951">
        <w:rPr>
          <w:rFonts w:ascii="Times New Roman" w:eastAsia="Calibri" w:hAnsi="Times New Roman" w:cs="Times New Roman"/>
          <w:sz w:val="24"/>
          <w:szCs w:val="24"/>
        </w:rPr>
        <w:t xml:space="preserve"> were evaluated against </w:t>
      </w:r>
      <w:r w:rsidRPr="00396951">
        <w:rPr>
          <w:rFonts w:ascii="Times New Roman" w:eastAsia="Calibri" w:hAnsi="Times New Roman" w:cs="Times New Roman"/>
          <w:i/>
          <w:sz w:val="24"/>
          <w:szCs w:val="24"/>
        </w:rPr>
        <w:t>L. donovani</w:t>
      </w:r>
      <w:r w:rsidRPr="00396951">
        <w:rPr>
          <w:rFonts w:ascii="Times New Roman" w:eastAsia="Calibri" w:hAnsi="Times New Roman" w:cs="Times New Roman"/>
          <w:sz w:val="24"/>
          <w:szCs w:val="24"/>
        </w:rPr>
        <w:t xml:space="preserve"> promastigote, </w:t>
      </w:r>
      <w:r w:rsidRPr="00396951">
        <w:rPr>
          <w:rFonts w:ascii="Times New Roman" w:eastAsia="Calibri" w:hAnsi="Times New Roman" w:cs="Times New Roman"/>
          <w:i/>
          <w:sz w:val="24"/>
          <w:szCs w:val="24"/>
        </w:rPr>
        <w:t>L. donovani</w:t>
      </w:r>
      <w:r w:rsidRPr="00396951">
        <w:rPr>
          <w:rFonts w:ascii="Times New Roman" w:eastAsia="Calibri" w:hAnsi="Times New Roman" w:cs="Times New Roman"/>
          <w:sz w:val="24"/>
          <w:szCs w:val="24"/>
        </w:rPr>
        <w:t xml:space="preserve"> axenic amastigote, and </w:t>
      </w:r>
      <w:r w:rsidRPr="00396951">
        <w:rPr>
          <w:rFonts w:ascii="Times New Roman" w:eastAsia="Calibri" w:hAnsi="Times New Roman" w:cs="Times New Roman"/>
          <w:i/>
          <w:sz w:val="24"/>
          <w:szCs w:val="24"/>
        </w:rPr>
        <w:t>L. donovani</w:t>
      </w:r>
      <w:r w:rsidRPr="00396951">
        <w:rPr>
          <w:rFonts w:ascii="Times New Roman" w:eastAsia="Calibri" w:hAnsi="Times New Roman" w:cs="Times New Roman"/>
          <w:sz w:val="24"/>
          <w:szCs w:val="24"/>
        </w:rPr>
        <w:t xml:space="preserve"> amastigote in THP1 according to the protocol described by Jain et al</w:t>
      </w:r>
      <w:r w:rsidR="00132962" w:rsidRPr="00396951">
        <w:rPr>
          <w:rFonts w:ascii="Times New Roman" w:eastAsia="Calibri" w:hAnsi="Times New Roman" w:cs="Times New Roman"/>
          <w:sz w:val="24"/>
          <w:szCs w:val="24"/>
        </w:rPr>
        <w:fldChar w:fldCharType="begin" w:fldLock="1"/>
      </w:r>
      <w:r w:rsidRPr="00396951">
        <w:rPr>
          <w:rFonts w:ascii="Times New Roman" w:eastAsia="Calibri" w:hAnsi="Times New Roman" w:cs="Times New Roman"/>
          <w:sz w:val="24"/>
          <w:szCs w:val="24"/>
        </w:rPr>
        <w:instrText>ADDIN CSL_CITATION {"citationItems":[{"id":"ITEM-1","itemData":{"DOI":"10.3791/4054","ISSN":"1940087X","PMID":"23299097","abstract":"Leishmaniasis is one of the world's most neglected diseases, largely affecting the poorest of the poor, mainly in developing countries. Over 350 million people are considered at risk of contracting leishmaniasis, and approximately 2 million new cases occur yearly(1). Leishmania donovani is the causative agent for visceral leishmaniasis (VL), the most fatal form of the disease. The choice of drugs available to treat leishmaniasis is limited (2);current treatments provide limited efficacy and many are toxic at therapeutic doses. In addition, most of the first line treatment drugs have already lost their utility due to increasing multiple drug resistance (3). The current pipeline of anti-leishmanial drugs is also severely depleted. Sustained efforts are needed to enrich a new anti-leishmanial drug discovery pipeline, and this endeavor relies on the availability of suitable in vitro screening models. In vitro promastigotes (4) and axenic amastigotes assays(5) are primarily used for anti-leishmanial drug screening however, may not be appropriate due to significant cellular, physiological, biochemical and molecular differences in comparison to intracellular amastigotes. Assays with macrophage-amastigotes models are considered closest to the pathophysiological conditions of leishmaniasis, and are therefore the most appropriate for in vitro screening. Differentiated, non-dividing human acute monocytic leukemia cells (THP1) (make an attractive) alternative to isolated primary macrophages and can be used for assaying anti-leishmanial activity of different compounds against intracellular amastigotes. Here, we present a parasite-rescue and transformation assay with differentiated THP1 cells infected in vitro with Leishmania donovani for screening pure compounds and natural products extracts and determining the efficacy against the intracellular Leishmania amastigotes. The assay involves the following steps: (1) differentiation of THP1 cells to non-dividing macrophages, (2) infection of macrophages with L. donovani metacyclic promastigotes, (3) treatment of infected cells with test drugs, (4) controlled lysis of infected macrophages, (5) release/rescue of amastigotes and (6) transformation of live amastigotes to promastigotes. The assay was optimized using detergent treatment for controlled lysis of Leishmania-infected THP1 cells to achieve almost complete rescue of viable intracellular amastigotes with minimal effect on their ability to transform to promastigotes. …","author":[{"dropping-particle":"","family":"Jain","given":"Surendra K.","non-dropping-particle":"","parse-names":false,"suffix":""},{"dropping-particle":"","family":"Sahu","given":"Rajnish","non-dropping-particle":"","parse-names":false,"suffix":""},{"dropping-particle":"","family":"Walker","given":"Larry A.","non-dropping-particle":"","parse-names":false,"suffix":""},{"dropping-particle":"","family":"Tekwani","given":"Babu L.","non-dropping-particle":"","parse-names":false,"suffix":""}],"container-title":"Journal of visualized experiments : JoVE","id":"ITEM-1","issue":"70","issued":{"date-parts":[["2012"]]},"title":"A parasite rescue and transformation assay for antileishmanial screening against intracellular Leishmania donovani amastigotes in THP1 human acute monocytic leukemia cell line.","type":"article-journal"},"uris":["http://www.mendeley.com/documents/?uuid=54168623-f800-4e60-82ee-cc319784284e"]}],"mendeley":{"formattedCitation":"(Jain &lt;i&gt;et al.&lt;/i&gt;, 2012)","plainTextFormattedCitation":"(Jain et al., 2012)","previouslyFormattedCitation":"(Jain &lt;i&gt;et al.&lt;/i&gt;, 2012)"},"properties":{"noteIndex":0},"schema":"https://github.com/citation-style-language/schema/raw/master/csl-citation.json"}</w:instrText>
      </w:r>
      <w:r w:rsidR="00132962" w:rsidRPr="00396951">
        <w:rPr>
          <w:rFonts w:ascii="Times New Roman" w:eastAsia="Calibri" w:hAnsi="Times New Roman" w:cs="Times New Roman"/>
          <w:sz w:val="24"/>
          <w:szCs w:val="24"/>
        </w:rPr>
        <w:fldChar w:fldCharType="separate"/>
      </w:r>
      <w:r w:rsidR="00297E0B" w:rsidRPr="00297E0B">
        <w:rPr>
          <w:rFonts w:ascii="Times New Roman" w:eastAsia="Calibri" w:hAnsi="Times New Roman" w:cs="Times New Roman"/>
          <w:noProof/>
          <w:sz w:val="24"/>
          <w:szCs w:val="24"/>
          <w:vertAlign w:val="superscript"/>
        </w:rPr>
        <w:t>1</w:t>
      </w:r>
      <w:r w:rsidR="00132962" w:rsidRPr="00396951">
        <w:rPr>
          <w:rFonts w:ascii="Times New Roman" w:eastAsia="Calibri" w:hAnsi="Times New Roman" w:cs="Times New Roman"/>
          <w:sz w:val="24"/>
          <w:szCs w:val="24"/>
        </w:rPr>
        <w:fldChar w:fldCharType="end"/>
      </w:r>
      <w:r w:rsidR="00297E0B">
        <w:rPr>
          <w:rFonts w:ascii="Times New Roman" w:eastAsia="Calibri" w:hAnsi="Times New Roman" w:cs="Times New Roman"/>
          <w:sz w:val="24"/>
          <w:szCs w:val="24"/>
        </w:rPr>
        <w:t xml:space="preserve"> </w:t>
      </w:r>
      <w:r w:rsidRPr="00396951">
        <w:rPr>
          <w:rFonts w:ascii="Times New Roman" w:eastAsia="Calibri" w:hAnsi="Times New Roman" w:cs="Times New Roman"/>
          <w:sz w:val="24"/>
          <w:szCs w:val="24"/>
        </w:rPr>
        <w:t>which uses the Alamar Blue colourimetric assay method</w:t>
      </w:r>
      <w:r w:rsidR="00297E0B">
        <w:rPr>
          <w:rFonts w:ascii="Times New Roman" w:eastAsia="Calibri" w:hAnsi="Times New Roman" w:cs="Times New Roman"/>
          <w:sz w:val="24"/>
          <w:szCs w:val="24"/>
        </w:rPr>
        <w:t>.</w:t>
      </w:r>
      <w:r w:rsidR="00132962" w:rsidRPr="00396951">
        <w:rPr>
          <w:rFonts w:ascii="Times New Roman" w:eastAsia="Calibri" w:hAnsi="Times New Roman" w:cs="Times New Roman"/>
          <w:sz w:val="24"/>
          <w:szCs w:val="24"/>
        </w:rPr>
        <w:fldChar w:fldCharType="begin" w:fldLock="1"/>
      </w:r>
      <w:r w:rsidRPr="00396951">
        <w:rPr>
          <w:rFonts w:ascii="Times New Roman" w:eastAsia="Calibri" w:hAnsi="Times New Roman" w:cs="Times New Roman"/>
          <w:sz w:val="24"/>
          <w:szCs w:val="24"/>
        </w:rPr>
        <w:instrText>ADDIN CSL_CITATION {"citationItems":[{"id":"ITEM-1","itemData":{"DOI":"10.1016/S1383-5769(99)00020-3","ISSN":"13835769","PMID":"11227767","abstract":"A quantitative colorimetric assay using the oxidation-reduction indicator Alamar Blue® was developed to measure cytotoxicity of compounds against the protozoan parasite Leishmania. Absorbance increased linearly with the plating density of promastigotes of L. major MRHO/IR/76 vaccine strain up to at least 2.5x106 cells/ml when parasites were incubated for 72 h in the presence of 10% Alamar Blue®. The 50% effective dose values of common drugs (amphotericin B, pentostam and paromomycin) obtained by this assay were in the same range as previously determined by other methods. The Alamar Blue® assay permits a simple, reproducible and reliable method for screening antileishmanial drugs. Copyright (C) 2000 Elsevier Science Ireland Ltd.","author":[{"dropping-particle":"","family":"Mikus","given":"Judith","non-dropping-particle":"","parse-names":false,"suffix":""},{"dropping-particle":"","family":"Steverding","given":"Dietmar","non-dropping-particle":"","parse-names":false,"suffix":""}],"container-title":"Parasitology International","id":"ITEM-1","issue":"3","issued":{"date-parts":[["2000"]]},"page":"265-269","title":"A simple colorimetric method to screen drug cytotoxicity against Leishmania using the dye Alamar Blue®","type":"article-journal","volume":"48"},"uris":["http://www.mendeley.com/documents/?uuid=92be9d46-4462-4635-b40e-06c13886e678"]}],"mendeley":{"formattedCitation":"(Mikus and Steverding, 2000)","plainTextFormattedCitation":"(Mikus and Steverding, 2000)","previouslyFormattedCitation":"(Mikus and Steverding, 2000)"},"properties":{"noteIndex":0},"schema":"https://github.com/citation-style-language/schema/raw/master/csl-citation.json"}</w:instrText>
      </w:r>
      <w:r w:rsidR="00132962" w:rsidRPr="00396951">
        <w:rPr>
          <w:rFonts w:ascii="Times New Roman" w:eastAsia="Calibri" w:hAnsi="Times New Roman" w:cs="Times New Roman"/>
          <w:sz w:val="24"/>
          <w:szCs w:val="24"/>
        </w:rPr>
        <w:fldChar w:fldCharType="separate"/>
      </w:r>
      <w:r w:rsidR="00297E0B" w:rsidRPr="00297E0B">
        <w:rPr>
          <w:rFonts w:ascii="Times New Roman" w:eastAsia="Calibri" w:hAnsi="Times New Roman" w:cs="Times New Roman"/>
          <w:noProof/>
          <w:sz w:val="24"/>
          <w:szCs w:val="24"/>
          <w:vertAlign w:val="superscript"/>
        </w:rPr>
        <w:t>2</w:t>
      </w:r>
      <w:r w:rsidR="00132962" w:rsidRPr="00396951">
        <w:rPr>
          <w:rFonts w:ascii="Times New Roman" w:eastAsia="Calibri" w:hAnsi="Times New Roman" w:cs="Times New Roman"/>
          <w:sz w:val="24"/>
          <w:szCs w:val="24"/>
        </w:rPr>
        <w:fldChar w:fldCharType="end"/>
      </w:r>
      <w:r w:rsidRPr="00396951">
        <w:rPr>
          <w:rFonts w:ascii="Times New Roman" w:eastAsia="Calibri" w:hAnsi="Times New Roman" w:cs="Times New Roman"/>
          <w:sz w:val="24"/>
          <w:szCs w:val="24"/>
        </w:rPr>
        <w:t xml:space="preserve"> Pentamidine and amphotericin B</w:t>
      </w:r>
      <w:r w:rsidR="00297E0B">
        <w:rPr>
          <w:rFonts w:ascii="Times New Roman" w:eastAsia="Calibri" w:hAnsi="Times New Roman" w:cs="Times New Roman"/>
          <w:sz w:val="24"/>
          <w:szCs w:val="24"/>
        </w:rPr>
        <w:t xml:space="preserve"> </w:t>
      </w:r>
      <w:r w:rsidRPr="00396951">
        <w:rPr>
          <w:rFonts w:ascii="Times New Roman" w:eastAsia="Calibri" w:hAnsi="Times New Roman" w:cs="Times New Roman"/>
          <w:sz w:val="24"/>
          <w:szCs w:val="24"/>
        </w:rPr>
        <w:t>standard</w:t>
      </w:r>
      <w:r w:rsidR="00297E0B">
        <w:rPr>
          <w:rFonts w:ascii="Times New Roman" w:eastAsia="Calibri" w:hAnsi="Times New Roman" w:cs="Times New Roman"/>
          <w:sz w:val="24"/>
          <w:szCs w:val="24"/>
        </w:rPr>
        <w:t xml:space="preserve"> </w:t>
      </w:r>
      <w:r w:rsidRPr="00396951">
        <w:rPr>
          <w:rFonts w:ascii="Times New Roman" w:eastAsia="Calibri" w:hAnsi="Times New Roman" w:cs="Times New Roman"/>
          <w:sz w:val="24"/>
          <w:szCs w:val="24"/>
        </w:rPr>
        <w:t>antileishmanial drugs were used as positive controls. The IC</w:t>
      </w:r>
      <w:r w:rsidRPr="00396951">
        <w:rPr>
          <w:rFonts w:ascii="Times New Roman" w:eastAsia="Calibri" w:hAnsi="Times New Roman" w:cs="Times New Roman"/>
          <w:sz w:val="24"/>
          <w:szCs w:val="24"/>
          <w:vertAlign w:val="subscript"/>
        </w:rPr>
        <w:t>50</w:t>
      </w:r>
      <w:r w:rsidRPr="00396951">
        <w:rPr>
          <w:rFonts w:ascii="Times New Roman" w:eastAsia="Calibri" w:hAnsi="Times New Roman" w:cs="Times New Roman"/>
          <w:sz w:val="24"/>
          <w:szCs w:val="24"/>
        </w:rPr>
        <w:t xml:space="preserve"> and IC</w:t>
      </w:r>
      <w:r w:rsidRPr="00396951">
        <w:rPr>
          <w:rFonts w:ascii="Times New Roman" w:eastAsia="Calibri" w:hAnsi="Times New Roman" w:cs="Times New Roman"/>
          <w:sz w:val="24"/>
          <w:szCs w:val="24"/>
          <w:vertAlign w:val="subscript"/>
        </w:rPr>
        <w:t>90</w:t>
      </w:r>
      <w:r w:rsidRPr="00396951">
        <w:rPr>
          <w:rFonts w:ascii="Times New Roman" w:eastAsia="Calibri" w:hAnsi="Times New Roman" w:cs="Times New Roman"/>
          <w:sz w:val="24"/>
          <w:szCs w:val="24"/>
        </w:rPr>
        <w:t xml:space="preserve"> values were computed from response curves using XLFit®.</w:t>
      </w:r>
    </w:p>
    <w:p w:rsidR="00BA6376" w:rsidRPr="00396951" w:rsidRDefault="00BA6376" w:rsidP="00BA6376">
      <w:pPr>
        <w:autoSpaceDE w:val="0"/>
        <w:autoSpaceDN w:val="0"/>
        <w:adjustRightInd w:val="0"/>
        <w:spacing w:after="0" w:line="360" w:lineRule="auto"/>
        <w:jc w:val="both"/>
        <w:rPr>
          <w:rFonts w:ascii="Times New Roman" w:eastAsia="Calibri" w:hAnsi="Times New Roman" w:cs="Times New Roman"/>
          <w:sz w:val="8"/>
          <w:szCs w:val="8"/>
        </w:rPr>
      </w:pPr>
    </w:p>
    <w:p w:rsidR="00BA6376" w:rsidRPr="00396951" w:rsidRDefault="00BA6376" w:rsidP="00BA6376">
      <w:pPr>
        <w:pStyle w:val="ListParagraph"/>
        <w:numPr>
          <w:ilvl w:val="0"/>
          <w:numId w:val="3"/>
        </w:numPr>
        <w:autoSpaceDE w:val="0"/>
        <w:autoSpaceDN w:val="0"/>
        <w:adjustRightInd w:val="0"/>
        <w:spacing w:after="0" w:line="360" w:lineRule="auto"/>
        <w:ind w:left="284" w:hanging="284"/>
        <w:jc w:val="both"/>
        <w:rPr>
          <w:rFonts w:ascii="Times New Roman" w:eastAsia="Calibri" w:hAnsi="Times New Roman" w:cs="Times New Roman"/>
          <w:i/>
          <w:sz w:val="24"/>
          <w:szCs w:val="24"/>
        </w:rPr>
      </w:pPr>
      <w:r w:rsidRPr="00396951">
        <w:rPr>
          <w:rFonts w:ascii="Times New Roman" w:eastAsia="Calibri" w:hAnsi="Times New Roman" w:cs="Times New Roman"/>
          <w:i/>
          <w:sz w:val="24"/>
          <w:szCs w:val="24"/>
        </w:rPr>
        <w:t>Antimalarial  assay</w:t>
      </w:r>
    </w:p>
    <w:p w:rsidR="00BA6376" w:rsidRPr="00396951" w:rsidRDefault="00BA6376" w:rsidP="00BA6376">
      <w:pPr>
        <w:autoSpaceDE w:val="0"/>
        <w:autoSpaceDN w:val="0"/>
        <w:adjustRightInd w:val="0"/>
        <w:spacing w:after="0" w:line="360" w:lineRule="auto"/>
        <w:jc w:val="both"/>
        <w:rPr>
          <w:rFonts w:ascii="Times New Roman" w:eastAsia="Calibri" w:hAnsi="Times New Roman" w:cs="Times New Roman"/>
          <w:sz w:val="24"/>
          <w:szCs w:val="24"/>
        </w:rPr>
      </w:pPr>
      <w:r w:rsidRPr="00396951">
        <w:rPr>
          <w:rFonts w:ascii="Times New Roman" w:eastAsia="Calibri" w:hAnsi="Times New Roman" w:cs="Times New Roman"/>
          <w:sz w:val="24"/>
          <w:szCs w:val="24"/>
        </w:rPr>
        <w:t xml:space="preserve">The </w:t>
      </w:r>
      <w:r w:rsidRPr="00396951">
        <w:rPr>
          <w:rFonts w:ascii="Times New Roman" w:eastAsia="Calibri" w:hAnsi="Times New Roman" w:cs="Times New Roman"/>
          <w:i/>
          <w:sz w:val="24"/>
          <w:szCs w:val="24"/>
        </w:rPr>
        <w:t>in vitro</w:t>
      </w:r>
      <w:r w:rsidRPr="00396951">
        <w:rPr>
          <w:rFonts w:ascii="Times New Roman" w:eastAsia="Calibri" w:hAnsi="Times New Roman" w:cs="Times New Roman"/>
          <w:sz w:val="24"/>
          <w:szCs w:val="24"/>
        </w:rPr>
        <w:t xml:space="preserve">antiplasmodial activity of the fractions and compounds </w:t>
      </w:r>
      <w:r w:rsidRPr="00396951">
        <w:rPr>
          <w:rFonts w:ascii="Times New Roman" w:eastAsia="Calibri" w:hAnsi="Times New Roman" w:cs="Times New Roman"/>
          <w:b/>
          <w:sz w:val="24"/>
          <w:szCs w:val="24"/>
        </w:rPr>
        <w:t xml:space="preserve">(1a </w:t>
      </w:r>
      <w:r w:rsidRPr="00396951">
        <w:rPr>
          <w:rFonts w:ascii="Times New Roman" w:eastAsia="Calibri" w:hAnsi="Times New Roman" w:cs="Times New Roman"/>
          <w:sz w:val="24"/>
          <w:szCs w:val="24"/>
        </w:rPr>
        <w:t>and</w:t>
      </w:r>
      <w:r w:rsidRPr="00396951">
        <w:rPr>
          <w:rFonts w:ascii="Times New Roman" w:eastAsia="Calibri" w:hAnsi="Times New Roman" w:cs="Times New Roman"/>
          <w:b/>
          <w:sz w:val="24"/>
          <w:szCs w:val="24"/>
        </w:rPr>
        <w:t xml:space="preserve"> 2)</w:t>
      </w:r>
      <w:r w:rsidRPr="00396951">
        <w:rPr>
          <w:rFonts w:ascii="Times New Roman" w:eastAsia="Calibri" w:hAnsi="Times New Roman" w:cs="Times New Roman"/>
          <w:sz w:val="24"/>
          <w:szCs w:val="24"/>
        </w:rPr>
        <w:t xml:space="preserve"> was measured by acolourimetric assay that determines the parasites </w:t>
      </w:r>
      <w:r w:rsidR="00646758" w:rsidRPr="00396951">
        <w:rPr>
          <w:rFonts w:ascii="Times New Roman" w:eastAsia="Calibri" w:hAnsi="Times New Roman" w:cs="Times New Roman"/>
          <w:sz w:val="24"/>
          <w:szCs w:val="24"/>
        </w:rPr>
        <w:t>lactate de</w:t>
      </w:r>
      <w:r w:rsidRPr="00396951">
        <w:rPr>
          <w:rFonts w:ascii="Times New Roman" w:eastAsia="Calibri" w:hAnsi="Times New Roman" w:cs="Times New Roman"/>
          <w:sz w:val="24"/>
          <w:szCs w:val="24"/>
        </w:rPr>
        <w:t>hydrogenase (pLDH) activity</w:t>
      </w:r>
      <w:r w:rsidR="00297E0B">
        <w:rPr>
          <w:rFonts w:ascii="Times New Roman" w:eastAsia="Calibri" w:hAnsi="Times New Roman" w:cs="Times New Roman"/>
          <w:sz w:val="24"/>
          <w:szCs w:val="24"/>
        </w:rPr>
        <w:t>.</w:t>
      </w:r>
      <w:r w:rsidR="00132962" w:rsidRPr="00396951">
        <w:rPr>
          <w:rFonts w:ascii="Times New Roman" w:eastAsia="Calibri" w:hAnsi="Times New Roman" w:cs="Times New Roman"/>
          <w:sz w:val="24"/>
          <w:szCs w:val="24"/>
        </w:rPr>
        <w:fldChar w:fldCharType="begin" w:fldLock="1"/>
      </w:r>
      <w:r w:rsidRPr="00396951">
        <w:rPr>
          <w:rFonts w:ascii="Times New Roman" w:eastAsia="Calibri" w:hAnsi="Times New Roman" w:cs="Times New Roman"/>
          <w:sz w:val="24"/>
          <w:szCs w:val="24"/>
        </w:rPr>
        <w:instrText>ADDIN CSL_CITATION {"citationItems":[{"id":"ITEM-1","itemData":{"author":[{"dropping-particle":"","family":"Samoylenko, V., Ashfaq, M.K., Jacob, M.R., Tekwani, B.L., Khan, S.I., Manly, S.P., Joshi, V.C., Walker, L.A. and Muhammad","given":"I","non-dropping-particle":"","parse-names":false,"suffix":""}],"container-title":"Journal of natural products","id":"ITEM-1","issue":"1","issued":{"date-parts":[["2009"]]},"page":"92-98","title":"Indolizidine, antiinfective and antiparasitic compounds from Prosopis glandulosa var. glandulosa","type":"article-journal","volume":"72"},"uris":["http://www.mendeley.com/documents/?uuid=bc4152cb-635b-4c36-b572-fd13e813b3a9"]},{"id":"ITEM-2","itemData":{"author":[{"dropping-particle":"","family":"Makler, M.T., Ries, J.M., Williams, J.A., Bancroft, J.E., Piper, R.C., Gibbins, B.L. and Hinrichs","given":"D.J","non-dropping-particle":"","parse-names":false,"suffix":""}],"container-title":"The American journal of tropical medicine and hygiene","id":"ITEM-2","issue":"6","issued":{"date-parts":[["1993"]]},"page":"739-741","title":"Parasite lactate dehydrogenase as an assay for Plasmodium falciparum drug sensitivity","type":"article-journal","volume":"48"},"uris":["http://www.mendeley.com/documents/?uuid=7616e386-96b2-48fd-80ce-dfde81c6a92a"]}],"mendeley":{"formattedCitation":"(Makler, M.T., Ries, J.M., Williams, J.A., Bancroft, J.E., Piper, R.C., Gibbins, B.L. and Hinrichs, 1993; Samoylenko, V., Ashfaq, M.K., Jacob, M.R., Tekwani, B.L., Khan, S.I., Manly, S.P., Joshi, V.C., Walker, L.A. and Muhammad, 2009)","manualFormatting":"(Makleret al., 1993; Samoylenkoet al., 2009)","plainTextFormattedCitation":"(Makler, M.T., Ries, J.M., Williams, J.A., Bancroft, J.E., Piper, R.C., Gibbins, B.L. and Hinrichs, 1993; Samoylenko, V., Ashfaq, M.K., Jacob, M.R., Tekwani, B.L., Khan, S.I., Manly, S.P., Joshi, V.C., Walker, L.A. and Muhammad, 2009)","previouslyFormattedCitation":"(Makler, M.T., Ries, J.M., Williams, J.A., Bancroft, J.E., Piper, R.C., Gibbins, B.L. and Hinrichs, 1993; Samoylenko, V., Ashfaq, M.K., Jacob, M.R., Tekwani, B.L., Khan, S.I., Manly, S.P., Joshi, V.C., Walker, L.A. and Muhammad, 2009)"},"properties":{"noteIndex":0},"schema":"https://github.com/citation-style-language/schema/raw/master/csl-citation.json"}</w:instrText>
      </w:r>
      <w:r w:rsidR="00132962" w:rsidRPr="00396951">
        <w:rPr>
          <w:rFonts w:ascii="Times New Roman" w:eastAsia="Calibri" w:hAnsi="Times New Roman" w:cs="Times New Roman"/>
          <w:sz w:val="24"/>
          <w:szCs w:val="24"/>
        </w:rPr>
        <w:fldChar w:fldCharType="separate"/>
      </w:r>
      <w:r w:rsidR="00297E0B" w:rsidRPr="00297E0B">
        <w:rPr>
          <w:rFonts w:ascii="Times New Roman" w:eastAsia="Calibri" w:hAnsi="Times New Roman" w:cs="Times New Roman"/>
          <w:noProof/>
          <w:sz w:val="24"/>
          <w:szCs w:val="24"/>
          <w:vertAlign w:val="superscript"/>
        </w:rPr>
        <w:t>3,4</w:t>
      </w:r>
      <w:r w:rsidR="00132962" w:rsidRPr="00396951">
        <w:rPr>
          <w:rFonts w:ascii="Times New Roman" w:eastAsia="Calibri" w:hAnsi="Times New Roman" w:cs="Times New Roman"/>
          <w:sz w:val="24"/>
          <w:szCs w:val="24"/>
        </w:rPr>
        <w:fldChar w:fldCharType="end"/>
      </w:r>
      <w:r w:rsidRPr="00396951">
        <w:rPr>
          <w:rFonts w:ascii="Times New Roman" w:eastAsia="Calibri" w:hAnsi="Times New Roman" w:cs="Times New Roman"/>
          <w:sz w:val="24"/>
          <w:szCs w:val="24"/>
        </w:rPr>
        <w:t xml:space="preserve"> Included in this assay are two strains of </w:t>
      </w:r>
      <w:r w:rsidRPr="00396951">
        <w:rPr>
          <w:rFonts w:ascii="Times New Roman" w:eastAsia="Calibri" w:hAnsi="Times New Roman" w:cs="Times New Roman"/>
          <w:i/>
          <w:sz w:val="24"/>
          <w:szCs w:val="24"/>
        </w:rPr>
        <w:t xml:space="preserve">Plasmodium falciparum </w:t>
      </w:r>
      <w:r w:rsidRPr="00396951">
        <w:rPr>
          <w:rFonts w:ascii="Times New Roman" w:eastAsia="Calibri" w:hAnsi="Times New Roman" w:cs="Times New Roman"/>
          <w:sz w:val="24"/>
          <w:szCs w:val="24"/>
        </w:rPr>
        <w:t>(Sierra Leone D6 [chloroquine-sensitive]</w:t>
      </w:r>
      <w:r w:rsidR="00297E0B">
        <w:rPr>
          <w:rFonts w:ascii="Times New Roman" w:eastAsia="Calibri" w:hAnsi="Times New Roman" w:cs="Times New Roman"/>
          <w:sz w:val="24"/>
          <w:szCs w:val="24"/>
        </w:rPr>
        <w:t xml:space="preserve"> </w:t>
      </w:r>
      <w:r w:rsidRPr="00396951">
        <w:rPr>
          <w:rFonts w:ascii="Times New Roman" w:eastAsia="Calibri" w:hAnsi="Times New Roman" w:cs="Times New Roman"/>
          <w:sz w:val="24"/>
          <w:szCs w:val="24"/>
        </w:rPr>
        <w:t xml:space="preserve">and Indochina W2 [chloroquine-resistant]) obtained from the Walter Reed ArmyInstitute of Research, Silver Spring, MD. The effects of the fractions and test compounds on plasmodial LDH activity weredetermined using Malstat reagent (Flow Inc, Portland, OR). DMSO (0.25 %) and chloroquine/artemisinin were included in each assay which serves as vehicle and positive control drugs, respectively. </w:t>
      </w:r>
    </w:p>
    <w:p w:rsidR="00BA6376" w:rsidRPr="00396951" w:rsidRDefault="00BA6376" w:rsidP="00BA6376">
      <w:pPr>
        <w:autoSpaceDE w:val="0"/>
        <w:autoSpaceDN w:val="0"/>
        <w:adjustRightInd w:val="0"/>
        <w:spacing w:after="0" w:line="360" w:lineRule="auto"/>
        <w:jc w:val="both"/>
        <w:rPr>
          <w:rFonts w:ascii="Times New Roman" w:eastAsia="Calibri" w:hAnsi="Times New Roman" w:cs="Times New Roman"/>
          <w:sz w:val="10"/>
          <w:szCs w:val="24"/>
        </w:rPr>
      </w:pPr>
    </w:p>
    <w:p w:rsidR="00BA6376" w:rsidRPr="00396951" w:rsidRDefault="00BA6376" w:rsidP="00BA6376">
      <w:pPr>
        <w:pStyle w:val="ListParagraph"/>
        <w:numPr>
          <w:ilvl w:val="0"/>
          <w:numId w:val="3"/>
        </w:numPr>
        <w:autoSpaceDE w:val="0"/>
        <w:autoSpaceDN w:val="0"/>
        <w:adjustRightInd w:val="0"/>
        <w:spacing w:after="0" w:line="360" w:lineRule="auto"/>
        <w:ind w:left="426" w:hanging="426"/>
        <w:jc w:val="both"/>
        <w:rPr>
          <w:rFonts w:ascii="Times New Roman" w:eastAsia="Calibri" w:hAnsi="Times New Roman" w:cs="Times New Roman"/>
          <w:sz w:val="24"/>
          <w:szCs w:val="24"/>
        </w:rPr>
      </w:pPr>
      <w:r w:rsidRPr="00396951">
        <w:rPr>
          <w:rFonts w:ascii="Times New Roman" w:hAnsi="Times New Roman" w:cs="Times New Roman"/>
          <w:i/>
          <w:sz w:val="24"/>
          <w:szCs w:val="24"/>
        </w:rPr>
        <w:t xml:space="preserve">Cytotoxicity assay </w:t>
      </w:r>
    </w:p>
    <w:p w:rsidR="00BA6376" w:rsidRPr="00396951" w:rsidRDefault="00BA6376" w:rsidP="00BA6376">
      <w:pPr>
        <w:autoSpaceDE w:val="0"/>
        <w:autoSpaceDN w:val="0"/>
        <w:adjustRightInd w:val="0"/>
        <w:spacing w:after="0" w:line="360" w:lineRule="auto"/>
        <w:jc w:val="both"/>
        <w:rPr>
          <w:rFonts w:ascii="Times New Roman" w:hAnsi="Times New Roman" w:cs="Times New Roman"/>
          <w:sz w:val="24"/>
          <w:szCs w:val="24"/>
        </w:rPr>
      </w:pPr>
      <w:r w:rsidRPr="00396951">
        <w:rPr>
          <w:rFonts w:ascii="Times New Roman" w:hAnsi="Times New Roman" w:cs="Times New Roman"/>
          <w:sz w:val="24"/>
          <w:szCs w:val="24"/>
        </w:rPr>
        <w:t>The cytotoxicity of the test samples was also tested against transformed human monocytic (THP1) cells. The assay method previously described by Jain et al. was adopted. This experiment used a 4 days old culture of THP1 cells in the experimental phase diluted with RPMI medium to 2.5 x 10</w:t>
      </w:r>
      <w:r w:rsidRPr="00396951">
        <w:rPr>
          <w:rFonts w:ascii="Times New Roman" w:hAnsi="Times New Roman" w:cs="Times New Roman"/>
          <w:sz w:val="24"/>
          <w:szCs w:val="24"/>
          <w:vertAlign w:val="superscript"/>
        </w:rPr>
        <w:t>5</w:t>
      </w:r>
      <w:r w:rsidRPr="00396951">
        <w:rPr>
          <w:rFonts w:ascii="Times New Roman" w:hAnsi="Times New Roman" w:cs="Times New Roman"/>
          <w:sz w:val="24"/>
          <w:szCs w:val="24"/>
        </w:rPr>
        <w:t xml:space="preserve"> cells/mL.To achieve the parasite cells transformation to the adherent macrophages, Phorbol 12-myristate 13-acetate (PMA) was added to the culture at a concentration of 25 ng/mL. The THP1 cell culture treated with PMA was seeded into 96 well plates with 200 μL culture (2.5 x 10</w:t>
      </w:r>
      <w:r w:rsidRPr="00396951">
        <w:rPr>
          <w:rFonts w:ascii="Times New Roman" w:hAnsi="Times New Roman" w:cs="Times New Roman"/>
          <w:sz w:val="24"/>
          <w:szCs w:val="24"/>
          <w:vertAlign w:val="superscript"/>
        </w:rPr>
        <w:t>5</w:t>
      </w:r>
      <w:r w:rsidRPr="00396951">
        <w:rPr>
          <w:rFonts w:ascii="Times New Roman" w:hAnsi="Times New Roman" w:cs="Times New Roman"/>
          <w:sz w:val="24"/>
          <w:szCs w:val="24"/>
        </w:rPr>
        <w:t xml:space="preserve"> cells/mL) in each well and incubated overnight at 37 °C in a 5 % CO</w:t>
      </w:r>
      <w:r w:rsidRPr="00396951">
        <w:rPr>
          <w:rFonts w:ascii="Times New Roman" w:hAnsi="Times New Roman" w:cs="Times New Roman"/>
          <w:sz w:val="24"/>
          <w:szCs w:val="24"/>
          <w:vertAlign w:val="subscript"/>
        </w:rPr>
        <w:t>2</w:t>
      </w:r>
      <w:r w:rsidRPr="00396951">
        <w:rPr>
          <w:rFonts w:ascii="Times New Roman" w:hAnsi="Times New Roman" w:cs="Times New Roman"/>
          <w:sz w:val="24"/>
          <w:szCs w:val="24"/>
        </w:rPr>
        <w:t xml:space="preserve"> incubator. The medium in plates with THP1 cells was replaced with a fresh medium. The test samples (fractions and compounds) and standards diluted with RPMI medium in separate plates were added to these plates and then incubated in a 5 % CO</w:t>
      </w:r>
      <w:r w:rsidRPr="00396951">
        <w:rPr>
          <w:rFonts w:ascii="Times New Roman" w:hAnsi="Times New Roman" w:cs="Times New Roman"/>
          <w:sz w:val="24"/>
          <w:szCs w:val="24"/>
          <w:vertAlign w:val="subscript"/>
        </w:rPr>
        <w:t>2</w:t>
      </w:r>
      <w:r w:rsidRPr="00396951">
        <w:rPr>
          <w:rFonts w:ascii="Times New Roman" w:hAnsi="Times New Roman" w:cs="Times New Roman"/>
          <w:sz w:val="24"/>
          <w:szCs w:val="24"/>
        </w:rPr>
        <w:t xml:space="preserve"> incubator at 37 °C for 48 h. After the incubation period, each wellreceived 10 μL of Alamar Blue solution (AbDSerotec, catalogue number BUF012B), </w:t>
      </w:r>
      <w:r w:rsidRPr="00396951">
        <w:rPr>
          <w:rFonts w:ascii="Times New Roman" w:hAnsi="Times New Roman" w:cs="Times New Roman"/>
          <w:sz w:val="24"/>
          <w:szCs w:val="24"/>
        </w:rPr>
        <w:lastRenderedPageBreak/>
        <w:t>and the plates were incubated further overnight. Again, standard fluorescence was measured on a Fluostar Galaxy fluorometer (BMG LabTechnologies) at 544 nm excitation, 590 nm emission wavelengths. The half-maximal concentration IC</w:t>
      </w:r>
      <w:r w:rsidRPr="00396951">
        <w:rPr>
          <w:rFonts w:ascii="Times New Roman" w:hAnsi="Times New Roman" w:cs="Times New Roman"/>
          <w:sz w:val="24"/>
          <w:szCs w:val="24"/>
          <w:vertAlign w:val="subscript"/>
        </w:rPr>
        <w:t>50</w:t>
      </w:r>
      <w:r w:rsidRPr="00396951">
        <w:rPr>
          <w:rFonts w:ascii="Times New Roman" w:hAnsi="Times New Roman" w:cs="Times New Roman"/>
          <w:sz w:val="24"/>
          <w:szCs w:val="24"/>
        </w:rPr>
        <w:t xml:space="preserve"> and IC</w:t>
      </w:r>
      <w:r w:rsidRPr="00396951">
        <w:rPr>
          <w:rFonts w:ascii="Times New Roman" w:hAnsi="Times New Roman" w:cs="Times New Roman"/>
          <w:sz w:val="24"/>
          <w:szCs w:val="24"/>
          <w:vertAlign w:val="subscript"/>
        </w:rPr>
        <w:t>90</w:t>
      </w:r>
      <w:r w:rsidRPr="00396951">
        <w:rPr>
          <w:rFonts w:ascii="Times New Roman" w:hAnsi="Times New Roman" w:cs="Times New Roman"/>
          <w:sz w:val="24"/>
          <w:szCs w:val="24"/>
        </w:rPr>
        <w:t xml:space="preserve"> values were computed from the dose-response growth inhibition curve by XLfit version 5.2.2</w:t>
      </w:r>
      <w:r w:rsidR="004A1DA1">
        <w:rPr>
          <w:rFonts w:ascii="Times New Roman" w:hAnsi="Times New Roman" w:cs="Times New Roman"/>
          <w:sz w:val="24"/>
          <w:szCs w:val="24"/>
        </w:rPr>
        <w:t>.</w:t>
      </w:r>
      <w:r w:rsidR="00132962" w:rsidRPr="00396951">
        <w:rPr>
          <w:rFonts w:ascii="Times New Roman" w:hAnsi="Times New Roman" w:cs="Times New Roman"/>
          <w:sz w:val="24"/>
          <w:szCs w:val="24"/>
        </w:rPr>
        <w:fldChar w:fldCharType="begin"/>
      </w:r>
      <w:r w:rsidRPr="00396951">
        <w:rPr>
          <w:rFonts w:ascii="Times New Roman" w:hAnsi="Times New Roman" w:cs="Times New Roman"/>
          <w:sz w:val="24"/>
          <w:szCs w:val="24"/>
        </w:rPr>
        <w:instrText xml:space="preserve"> ADDIN EN.CITE &lt;EndNote&gt;&lt;Cite&gt;&lt;Author&gt;Jain&lt;/Author&gt;&lt;Year&gt;2016&lt;/Year&gt;&lt;RecNum&gt;2&lt;/RecNum&gt;&lt;DisplayText&gt;(Jain, Jacob, Walker and Tekwani 2016)&lt;/DisplayText&gt;&lt;record&gt;&lt;rec-number&gt;2&lt;/rec-number&gt;&lt;foreign-keys&gt;&lt;key app="EN" db-id="dxdsdavvkaxdr6e22rmxd0sntxft0dxtrfep" timestamp="1635689976"&gt;2&lt;/key&gt;&lt;/foreign-keys&gt;&lt;ref-type name="Journal Article"&gt;17&lt;/ref-type&gt;&lt;contributors&gt;&lt;authors&gt;&lt;author&gt;Jain, Surendra&lt;/author&gt;&lt;author&gt;Jacob, Melissa&lt;/author&gt;&lt;author&gt;Walker, Larry&lt;/author&gt;&lt;author&gt;Tekwani, Babu&lt;/author&gt;&lt;/authors&gt;&lt;/contributors&gt;&lt;titles&gt;&lt;title&gt;Screening North American plant extracts in vitro against Trypanosoma brucei for discovery of new antitrypanosomal drug leads&lt;/title&gt;&lt;secondary-title&gt;BMC complementary and alternative medicine&lt;/secondary-title&gt;&lt;/titles&gt;&lt;periodical&gt;&lt;full-title&gt;BMC complementary and alternative medicine&lt;/full-title&gt;&lt;/periodical&gt;&lt;pages&gt;1-6&lt;/pages&gt;&lt;volume&gt;16&lt;/volume&gt;&lt;number&gt;1&lt;/number&gt;&lt;dates&gt;&lt;year&gt;2016&lt;/year&gt;&lt;/dates&gt;&lt;isbn&gt;1472-6882&lt;/isbn&gt;&lt;urls&gt;&lt;/urls&gt;&lt;/record&gt;&lt;/Cite&gt;&lt;/EndNote&gt;</w:instrText>
      </w:r>
      <w:r w:rsidR="00132962" w:rsidRPr="00396951">
        <w:rPr>
          <w:rFonts w:ascii="Times New Roman" w:hAnsi="Times New Roman" w:cs="Times New Roman"/>
          <w:sz w:val="24"/>
          <w:szCs w:val="24"/>
        </w:rPr>
        <w:fldChar w:fldCharType="separate"/>
      </w:r>
      <w:r w:rsidR="004A1DA1" w:rsidRPr="004A1DA1">
        <w:rPr>
          <w:rFonts w:ascii="Times New Roman" w:hAnsi="Times New Roman" w:cs="Times New Roman"/>
          <w:noProof/>
          <w:sz w:val="24"/>
          <w:szCs w:val="24"/>
          <w:vertAlign w:val="superscript"/>
        </w:rPr>
        <w:t>1</w:t>
      </w:r>
      <w:r w:rsidR="00132962" w:rsidRPr="00396951">
        <w:rPr>
          <w:rFonts w:ascii="Times New Roman" w:hAnsi="Times New Roman" w:cs="Times New Roman"/>
          <w:sz w:val="24"/>
          <w:szCs w:val="24"/>
        </w:rPr>
        <w:fldChar w:fldCharType="end"/>
      </w:r>
      <w:r w:rsidRPr="00396951">
        <w:rPr>
          <w:rFonts w:ascii="Times New Roman" w:hAnsi="Times New Roman" w:cs="Times New Roman"/>
          <w:sz w:val="24"/>
          <w:szCs w:val="24"/>
        </w:rPr>
        <w:t xml:space="preserve"> </w:t>
      </w:r>
      <w:r w:rsidRPr="00396951">
        <w:rPr>
          <w:rFonts w:ascii="Times New Roman" w:eastAsia="Calibri" w:hAnsi="Times New Roman" w:cs="Times New Roman"/>
          <w:sz w:val="24"/>
          <w:szCs w:val="24"/>
        </w:rPr>
        <w:t>The selectivity indices (SI) were computed by measuring the cytotoxicity of the test compounds against Vero</w:t>
      </w:r>
      <w:r w:rsidR="00076009" w:rsidRPr="00396951">
        <w:rPr>
          <w:rFonts w:ascii="Times New Roman" w:eastAsia="Calibri" w:hAnsi="Times New Roman" w:cs="Times New Roman"/>
          <w:sz w:val="24"/>
          <w:szCs w:val="24"/>
        </w:rPr>
        <w:t xml:space="preserve"> cell lines (monkey fibroblast)</w:t>
      </w:r>
      <w:r w:rsidR="00297E0B">
        <w:rPr>
          <w:rFonts w:ascii="Times New Roman" w:eastAsia="Calibri" w:hAnsi="Times New Roman" w:cs="Times New Roman"/>
          <w:sz w:val="24"/>
          <w:szCs w:val="24"/>
        </w:rPr>
        <w:t>.</w:t>
      </w:r>
      <w:r w:rsidR="00132962" w:rsidRPr="00297E0B">
        <w:rPr>
          <w:rFonts w:ascii="Times New Roman" w:eastAsia="Calibri" w:hAnsi="Times New Roman" w:cs="Times New Roman"/>
          <w:sz w:val="24"/>
          <w:szCs w:val="24"/>
          <w:vertAlign w:val="superscript"/>
        </w:rPr>
        <w:fldChar w:fldCharType="begin" w:fldLock="1"/>
      </w:r>
      <w:r w:rsidR="00076009" w:rsidRPr="00297E0B">
        <w:rPr>
          <w:rFonts w:ascii="Times New Roman" w:eastAsia="Calibri" w:hAnsi="Times New Roman" w:cs="Times New Roman"/>
          <w:sz w:val="24"/>
          <w:szCs w:val="24"/>
          <w:vertAlign w:val="superscript"/>
        </w:rPr>
        <w:instrText>ADDIN CSL_CITATION {"citationItems":[{"id":"ITEM-1","itemData":{"DOI":"10.3791/4054","ISSN":"1940087X","PMID":"23299097","abstract":"Leishmaniasis is one of the world's most neglected diseases, largely affecting the poorest of the poor, mainly in developing countries. Over 350 million people are considered at risk of contracting leishmaniasis, and approximately 2 million new cases occur yearly(1). Leishmania donovani is the causative agent for visceral leishmaniasis (VL), the most fatal form of the disease. The choice of drugs available to treat leishmaniasis is limited (2);current treatments provide limited efficacy and many are toxic at therapeutic doses. In addition, most of the first line treatment drugs have already lost their utility due to increasing multiple drug resistance (3). The current pipeline of anti-leishmanial drugs is also severely depleted. Sustained efforts are needed to enrich a new anti-leishmanial drug discovery pipeline, and this endeavor relies on the availability of suitable in vitro screening models. In vitro promastigotes (4) and axenic amastigotes assays(5) are primarily used for anti-leishmanial drug screening however, may not be appropriate due to significant cellular, physiological, biochemical and molecular differences in comparison to intracellular amastigotes. Assays with macrophage-amastigotes models are considered closest to the pathophysiological conditions of leishmaniasis, and are therefore the most appropriate for in vitro screening. Differentiated, non-dividing human acute monocytic leukemia cells (THP1) (make an attractive) alternative to isolated primary macrophages and can be used for assaying anti-leishmanial activity of different compounds against intracellular amastigotes. Here, we present a parasite-rescue and transformation assay with differentiated THP1 cells infected in vitro with Leishmania donovani for screening pure compounds and natural products extracts and determining the efficacy against the intracellular Leishmania amastigotes. The assay involves the following steps: (1) differentiation of THP1 cells to non-dividing macrophages, (2) infection of macrophages with L. donovani metacyclic promastigotes, (3) treatment of infected cells with test drugs, (4) controlled lysis of infected macrophages, (5) release/rescue of amastigotes and (6) transformation of live amastigotes to promastigotes. The assay was optimized using detergent treatment for controlled lysis of Leishmania-infected THP1 cells to achieve almost complete rescue of viable intracellular amastigotes with minimal effect on their ability to transform to promastigotes. …","author":[{"dropping-particle":"","family":"Jain","given":"Surendra K.","non-dropping-particle":"","parse-names":false,"suffix":""},{"dropping-particle":"","family":"Sahu","given":"Rajnish","non-dropping-particle":"","parse-names":false,"suffix":""},{"dropping-particle":"","family":"Walker","given":"Larry A.","non-dropping-particle":"","parse-names":false,"suffix":""},{"dropping-particle":"","family":"Tekwani","given":"Babu L.","non-dropping-particle":"","parse-names":false,"suffix":""}],"container-title":"Journal of visualized experiments : JoVE","id":"ITEM-1","issue":"70","issued":{"date-parts":[["2012"]]},"title":"A parasite rescue and transformation assay for antileishmanial screening against intracellular Leishmania donovani amastigotes in THP1 human acute monocytic leukemia cell line.","type":"article-journal"},"uris":["http://www.mendeley.com/documents/?uuid=54168623-f800-4e60-82ee-cc319784284e"]}],"mendeley":{"formattedCitation":"(Jain &lt;i&gt;et al.&lt;/i&gt;, 2012)","plainTextFormattedCitation":"(Jain et al., 2012)","previouslyFormattedCitation":"(Jain &lt;i&gt;et al.&lt;/i&gt;, 2012)"},"properties":{"noteIndex":0},"schema":"https://github.com/citation-style-language/schema/raw/master/csl-citation.json"}</w:instrText>
      </w:r>
      <w:r w:rsidR="00132962" w:rsidRPr="00297E0B">
        <w:rPr>
          <w:rFonts w:ascii="Times New Roman" w:eastAsia="Calibri" w:hAnsi="Times New Roman" w:cs="Times New Roman"/>
          <w:sz w:val="24"/>
          <w:szCs w:val="24"/>
          <w:vertAlign w:val="superscript"/>
        </w:rPr>
        <w:fldChar w:fldCharType="separate"/>
      </w:r>
      <w:r w:rsidR="00297E0B" w:rsidRPr="00297E0B">
        <w:rPr>
          <w:rFonts w:ascii="Times New Roman" w:eastAsia="Calibri" w:hAnsi="Times New Roman" w:cs="Times New Roman"/>
          <w:noProof/>
          <w:sz w:val="24"/>
          <w:szCs w:val="24"/>
          <w:vertAlign w:val="superscript"/>
        </w:rPr>
        <w:t>1</w:t>
      </w:r>
      <w:r w:rsidR="00132962" w:rsidRPr="00297E0B">
        <w:rPr>
          <w:rFonts w:ascii="Times New Roman" w:eastAsia="Calibri" w:hAnsi="Times New Roman" w:cs="Times New Roman"/>
          <w:sz w:val="24"/>
          <w:szCs w:val="24"/>
          <w:vertAlign w:val="superscript"/>
        </w:rPr>
        <w:fldChar w:fldCharType="end"/>
      </w:r>
    </w:p>
    <w:p w:rsidR="00BA6376" w:rsidRPr="00396951" w:rsidRDefault="00BA6376" w:rsidP="00BA6376">
      <w:pPr>
        <w:autoSpaceDE w:val="0"/>
        <w:autoSpaceDN w:val="0"/>
        <w:adjustRightInd w:val="0"/>
        <w:spacing w:after="0" w:line="360" w:lineRule="auto"/>
        <w:jc w:val="both"/>
        <w:rPr>
          <w:rFonts w:ascii="Times New Roman" w:hAnsi="Times New Roman" w:cs="Times New Roman"/>
          <w:sz w:val="14"/>
          <w:szCs w:val="24"/>
        </w:rPr>
      </w:pPr>
    </w:p>
    <w:p w:rsidR="00BA6376" w:rsidRPr="00396951" w:rsidRDefault="00BA6376" w:rsidP="00BA6376">
      <w:pPr>
        <w:pStyle w:val="ListParagraph"/>
        <w:numPr>
          <w:ilvl w:val="0"/>
          <w:numId w:val="3"/>
        </w:numPr>
        <w:spacing w:line="360" w:lineRule="auto"/>
        <w:ind w:left="426" w:hanging="426"/>
        <w:jc w:val="both"/>
        <w:rPr>
          <w:rFonts w:ascii="Times New Roman" w:hAnsi="Times New Roman" w:cs="Times New Roman"/>
          <w:i/>
          <w:sz w:val="24"/>
          <w:szCs w:val="24"/>
        </w:rPr>
      </w:pPr>
      <w:r w:rsidRPr="00396951">
        <w:rPr>
          <w:rFonts w:ascii="Times New Roman" w:hAnsi="Times New Roman" w:cs="Times New Roman"/>
          <w:i/>
          <w:sz w:val="24"/>
          <w:szCs w:val="24"/>
        </w:rPr>
        <w:t>In vitro antimicrobial activity</w:t>
      </w:r>
    </w:p>
    <w:p w:rsidR="00BA6376" w:rsidRPr="00396951" w:rsidRDefault="00BA6376" w:rsidP="00BA6376">
      <w:pPr>
        <w:spacing w:line="360" w:lineRule="auto"/>
        <w:jc w:val="both"/>
        <w:rPr>
          <w:rFonts w:ascii="Times New Roman" w:hAnsi="Times New Roman" w:cs="Times New Roman"/>
          <w:spacing w:val="5"/>
          <w:sz w:val="24"/>
          <w:szCs w:val="24"/>
          <w:shd w:val="clear" w:color="auto" w:fill="FFFFFF"/>
        </w:rPr>
      </w:pPr>
      <w:r w:rsidRPr="00396951">
        <w:rPr>
          <w:rFonts w:ascii="Times New Roman" w:hAnsi="Times New Roman" w:cs="Times New Roman"/>
          <w:spacing w:val="5"/>
          <w:sz w:val="24"/>
          <w:szCs w:val="24"/>
          <w:shd w:val="clear" w:color="auto" w:fill="FFFFFF"/>
        </w:rPr>
        <w:t xml:space="preserve">Extracts, fractions, and isolated compounds of </w:t>
      </w:r>
      <w:r w:rsidR="00087A8F" w:rsidRPr="00396951">
        <w:rPr>
          <w:rFonts w:ascii="Times New Roman" w:hAnsi="Times New Roman" w:cs="Times New Roman"/>
          <w:i/>
          <w:sz w:val="24"/>
          <w:szCs w:val="24"/>
        </w:rPr>
        <w:t>P.</w:t>
      </w:r>
      <w:r w:rsidR="00297E0B">
        <w:rPr>
          <w:rFonts w:ascii="Times New Roman" w:hAnsi="Times New Roman" w:cs="Times New Roman"/>
          <w:i/>
          <w:sz w:val="24"/>
          <w:szCs w:val="24"/>
        </w:rPr>
        <w:t xml:space="preserve"> </w:t>
      </w:r>
      <w:r w:rsidR="00087A8F" w:rsidRPr="00396951">
        <w:rPr>
          <w:rFonts w:ascii="Times New Roman" w:hAnsi="Times New Roman" w:cs="Times New Roman"/>
          <w:i/>
          <w:sz w:val="24"/>
          <w:szCs w:val="24"/>
        </w:rPr>
        <w:t>hierochuntica</w:t>
      </w:r>
      <w:r w:rsidR="00297E0B">
        <w:rPr>
          <w:rFonts w:ascii="Times New Roman" w:hAnsi="Times New Roman" w:cs="Times New Roman"/>
          <w:i/>
          <w:sz w:val="24"/>
          <w:szCs w:val="24"/>
        </w:rPr>
        <w:t xml:space="preserve"> </w:t>
      </w:r>
      <w:r w:rsidRPr="00396951">
        <w:rPr>
          <w:rFonts w:ascii="Times New Roman" w:hAnsi="Times New Roman" w:cs="Times New Roman"/>
          <w:spacing w:val="5"/>
          <w:sz w:val="24"/>
          <w:szCs w:val="24"/>
          <w:shd w:val="clear" w:color="auto" w:fill="FFFFFF"/>
        </w:rPr>
        <w:t xml:space="preserve">were subjected to </w:t>
      </w:r>
      <w:r w:rsidRPr="00396951">
        <w:rPr>
          <w:rFonts w:ascii="Times New Roman" w:hAnsi="Times New Roman" w:cs="Times New Roman"/>
          <w:i/>
          <w:spacing w:val="5"/>
          <w:sz w:val="24"/>
          <w:szCs w:val="24"/>
          <w:shd w:val="clear" w:color="auto" w:fill="FFFFFF"/>
        </w:rPr>
        <w:t>in vitro</w:t>
      </w:r>
      <w:r w:rsidRPr="00396951">
        <w:rPr>
          <w:rFonts w:ascii="Times New Roman" w:hAnsi="Times New Roman" w:cs="Times New Roman"/>
          <w:spacing w:val="5"/>
          <w:sz w:val="24"/>
          <w:szCs w:val="24"/>
          <w:shd w:val="clear" w:color="auto" w:fill="FFFFFF"/>
        </w:rPr>
        <w:t xml:space="preserve"> susceptibility testing against a panel of pathogenic organisms: the fungi include </w:t>
      </w:r>
      <w:r w:rsidRPr="00396951">
        <w:rPr>
          <w:rFonts w:ascii="Times New Roman" w:hAnsi="Times New Roman" w:cs="Times New Roman"/>
          <w:i/>
          <w:spacing w:val="5"/>
          <w:sz w:val="24"/>
          <w:szCs w:val="24"/>
          <w:shd w:val="clear" w:color="auto" w:fill="FFFFFF"/>
        </w:rPr>
        <w:t>Candida albicans</w:t>
      </w:r>
      <w:r w:rsidRPr="00396951">
        <w:rPr>
          <w:rFonts w:ascii="Times New Roman" w:hAnsi="Times New Roman" w:cs="Times New Roman"/>
          <w:spacing w:val="5"/>
          <w:sz w:val="24"/>
          <w:szCs w:val="24"/>
          <w:shd w:val="clear" w:color="auto" w:fill="FFFFFF"/>
        </w:rPr>
        <w:t xml:space="preserve"> (ATCC 90028), </w:t>
      </w:r>
      <w:r w:rsidRPr="00396951">
        <w:rPr>
          <w:rFonts w:ascii="Times New Roman" w:hAnsi="Times New Roman" w:cs="Times New Roman"/>
          <w:i/>
          <w:spacing w:val="5"/>
          <w:sz w:val="24"/>
          <w:szCs w:val="24"/>
          <w:shd w:val="clear" w:color="auto" w:fill="FFFFFF"/>
        </w:rPr>
        <w:t>C. krusei</w:t>
      </w:r>
      <w:r w:rsidRPr="00396951">
        <w:rPr>
          <w:rFonts w:ascii="Times New Roman" w:hAnsi="Times New Roman" w:cs="Times New Roman"/>
          <w:spacing w:val="5"/>
          <w:sz w:val="24"/>
          <w:szCs w:val="24"/>
          <w:shd w:val="clear" w:color="auto" w:fill="FFFFFF"/>
        </w:rPr>
        <w:t xml:space="preserve"> (ATCC 6258), </w:t>
      </w:r>
      <w:r w:rsidRPr="00396951">
        <w:rPr>
          <w:rFonts w:ascii="Times New Roman" w:hAnsi="Times New Roman" w:cs="Times New Roman"/>
          <w:i/>
          <w:spacing w:val="5"/>
          <w:sz w:val="24"/>
          <w:szCs w:val="24"/>
          <w:shd w:val="clear" w:color="auto" w:fill="FFFFFF"/>
        </w:rPr>
        <w:t>C. glabrata</w:t>
      </w:r>
      <w:r w:rsidRPr="00396951">
        <w:rPr>
          <w:rFonts w:ascii="Times New Roman" w:hAnsi="Times New Roman" w:cs="Times New Roman"/>
          <w:spacing w:val="5"/>
          <w:sz w:val="24"/>
          <w:szCs w:val="24"/>
          <w:shd w:val="clear" w:color="auto" w:fill="FFFFFF"/>
        </w:rPr>
        <w:t xml:space="preserve"> (ATCC 90030), </w:t>
      </w:r>
      <w:r w:rsidRPr="00396951">
        <w:rPr>
          <w:rFonts w:ascii="Times New Roman" w:hAnsi="Times New Roman" w:cs="Times New Roman"/>
          <w:i/>
          <w:spacing w:val="5"/>
          <w:sz w:val="24"/>
          <w:szCs w:val="24"/>
          <w:shd w:val="clear" w:color="auto" w:fill="FFFFFF"/>
        </w:rPr>
        <w:t>Cryptococcus neoformans</w:t>
      </w:r>
      <w:r w:rsidRPr="00396951">
        <w:rPr>
          <w:rFonts w:ascii="Times New Roman" w:hAnsi="Times New Roman" w:cs="Times New Roman"/>
          <w:spacing w:val="5"/>
          <w:sz w:val="24"/>
          <w:szCs w:val="24"/>
          <w:shd w:val="clear" w:color="auto" w:fill="FFFFFF"/>
        </w:rPr>
        <w:t xml:space="preserve"> (ATCC 90113), </w:t>
      </w:r>
      <w:r w:rsidRPr="00396951">
        <w:rPr>
          <w:rFonts w:ascii="Times New Roman" w:hAnsi="Times New Roman" w:cs="Times New Roman"/>
          <w:i/>
          <w:spacing w:val="5"/>
          <w:sz w:val="24"/>
          <w:szCs w:val="24"/>
          <w:shd w:val="clear" w:color="auto" w:fill="FFFFFF"/>
        </w:rPr>
        <w:t>Aspergillus fumigatus</w:t>
      </w:r>
      <w:r w:rsidRPr="00396951">
        <w:rPr>
          <w:rFonts w:ascii="Times New Roman" w:hAnsi="Times New Roman" w:cs="Times New Roman"/>
          <w:spacing w:val="5"/>
          <w:sz w:val="24"/>
          <w:szCs w:val="24"/>
          <w:shd w:val="clear" w:color="auto" w:fill="FFFFFF"/>
        </w:rPr>
        <w:t xml:space="preserve"> (ATCC 204305); while the bacteria include methicillin-resistant bacterium </w:t>
      </w:r>
      <w:r w:rsidRPr="00396951">
        <w:rPr>
          <w:rFonts w:ascii="Times New Roman" w:hAnsi="Times New Roman" w:cs="Times New Roman"/>
          <w:i/>
          <w:spacing w:val="5"/>
          <w:sz w:val="24"/>
          <w:szCs w:val="24"/>
          <w:shd w:val="clear" w:color="auto" w:fill="FFFFFF"/>
        </w:rPr>
        <w:t>Staphylococcus aureus</w:t>
      </w:r>
      <w:r w:rsidRPr="00396951">
        <w:rPr>
          <w:rFonts w:ascii="Times New Roman" w:hAnsi="Times New Roman" w:cs="Times New Roman"/>
          <w:spacing w:val="5"/>
          <w:sz w:val="24"/>
          <w:szCs w:val="24"/>
          <w:shd w:val="clear" w:color="auto" w:fill="FFFFFF"/>
        </w:rPr>
        <w:t xml:space="preserve"> (MRSA; ATCC 33591), </w:t>
      </w:r>
      <w:r w:rsidRPr="00396951">
        <w:rPr>
          <w:rFonts w:ascii="Times New Roman" w:hAnsi="Times New Roman" w:cs="Times New Roman"/>
          <w:i/>
          <w:spacing w:val="5"/>
          <w:sz w:val="24"/>
          <w:szCs w:val="24"/>
          <w:shd w:val="clear" w:color="auto" w:fill="FFFFFF"/>
        </w:rPr>
        <w:t xml:space="preserve">E. coli </w:t>
      </w:r>
      <w:r w:rsidRPr="00396951">
        <w:rPr>
          <w:rFonts w:ascii="Times New Roman" w:hAnsi="Times New Roman" w:cs="Times New Roman"/>
          <w:spacing w:val="5"/>
          <w:sz w:val="24"/>
          <w:szCs w:val="24"/>
          <w:shd w:val="clear" w:color="auto" w:fill="FFFFFF"/>
        </w:rPr>
        <w:t xml:space="preserve">(ATCC 35218), </w:t>
      </w:r>
      <w:r w:rsidRPr="00396951">
        <w:rPr>
          <w:rFonts w:ascii="Times New Roman" w:hAnsi="Times New Roman" w:cs="Times New Roman"/>
          <w:i/>
          <w:spacing w:val="5"/>
          <w:sz w:val="24"/>
          <w:szCs w:val="24"/>
          <w:shd w:val="clear" w:color="auto" w:fill="FFFFFF"/>
        </w:rPr>
        <w:t xml:space="preserve">Klebsiella pneumonia </w:t>
      </w:r>
      <w:r w:rsidRPr="00396951">
        <w:rPr>
          <w:rFonts w:ascii="Times New Roman" w:hAnsi="Times New Roman" w:cs="Times New Roman"/>
          <w:spacing w:val="5"/>
          <w:sz w:val="24"/>
          <w:szCs w:val="24"/>
          <w:shd w:val="clear" w:color="auto" w:fill="FFFFFF"/>
        </w:rPr>
        <w:t>(ATCC 43816), Vancomycin resistance</w:t>
      </w:r>
      <w:r w:rsidRPr="00396951">
        <w:rPr>
          <w:rFonts w:ascii="Times New Roman" w:hAnsi="Times New Roman" w:cs="Times New Roman"/>
          <w:i/>
          <w:spacing w:val="5"/>
          <w:sz w:val="24"/>
          <w:szCs w:val="24"/>
          <w:shd w:val="clear" w:color="auto" w:fill="FFFFFF"/>
        </w:rPr>
        <w:t xml:space="preserve"> Enterococcus faecium</w:t>
      </w:r>
      <w:r w:rsidR="00297E0B">
        <w:rPr>
          <w:rFonts w:ascii="Times New Roman" w:hAnsi="Times New Roman" w:cs="Times New Roman"/>
          <w:i/>
          <w:spacing w:val="5"/>
          <w:sz w:val="24"/>
          <w:szCs w:val="24"/>
          <w:shd w:val="clear" w:color="auto" w:fill="FFFFFF"/>
        </w:rPr>
        <w:t xml:space="preserve"> </w:t>
      </w:r>
      <w:r w:rsidRPr="00396951">
        <w:rPr>
          <w:rFonts w:ascii="Times New Roman" w:hAnsi="Times New Roman" w:cs="Times New Roman"/>
          <w:spacing w:val="5"/>
          <w:sz w:val="24"/>
          <w:szCs w:val="24"/>
          <w:shd w:val="clear" w:color="auto" w:fill="FFFFFF"/>
        </w:rPr>
        <w:t xml:space="preserve">(49532) and </w:t>
      </w:r>
      <w:r w:rsidRPr="00396951">
        <w:rPr>
          <w:rFonts w:ascii="Times New Roman" w:hAnsi="Times New Roman" w:cs="Times New Roman"/>
          <w:i/>
          <w:spacing w:val="5"/>
          <w:sz w:val="24"/>
          <w:szCs w:val="24"/>
          <w:shd w:val="clear" w:color="auto" w:fill="FFFFFF"/>
        </w:rPr>
        <w:t>M. intracellulare</w:t>
      </w:r>
      <w:r w:rsidRPr="00396951">
        <w:rPr>
          <w:rFonts w:ascii="Times New Roman" w:hAnsi="Times New Roman" w:cs="Times New Roman"/>
          <w:spacing w:val="5"/>
          <w:sz w:val="24"/>
          <w:szCs w:val="24"/>
          <w:shd w:val="clear" w:color="auto" w:fill="FFFFFF"/>
        </w:rPr>
        <w:t xml:space="preserve"> (ATCC 23068) using a modified version of the NCCLS methods</w:t>
      </w:r>
      <w:r w:rsidR="00297E0B">
        <w:rPr>
          <w:rFonts w:ascii="Times New Roman" w:hAnsi="Times New Roman" w:cs="Times New Roman"/>
          <w:spacing w:val="5"/>
          <w:sz w:val="24"/>
          <w:szCs w:val="24"/>
          <w:shd w:val="clear" w:color="auto" w:fill="FFFFFF"/>
        </w:rPr>
        <w:t>.</w:t>
      </w:r>
      <w:r w:rsidR="00132962" w:rsidRPr="00396951">
        <w:rPr>
          <w:rFonts w:ascii="Times New Roman" w:hAnsi="Times New Roman" w:cs="Times New Roman"/>
          <w:sz w:val="24"/>
          <w:szCs w:val="24"/>
        </w:rPr>
        <w:fldChar w:fldCharType="begin" w:fldLock="1"/>
      </w:r>
      <w:r w:rsidR="002E45C2" w:rsidRPr="00396951">
        <w:rPr>
          <w:rFonts w:ascii="Times New Roman" w:hAnsi="Times New Roman" w:cs="Times New Roman"/>
          <w:sz w:val="24"/>
          <w:szCs w:val="24"/>
        </w:rPr>
        <w:instrText>ADDIN CSL_CITATION {"citationItems":[{"id":"ITEM-1","itemData":{"ISBN":"16113683 (ISSN)","abstract":"The forming behaviour at high temperature of a modified 9%Cr-1%Mo (P91) ferritic steel containing B and Ti for elevated temperature service was investigated. The microstructure of the as-received material is mainly martensite at room temperature, but special etching revealed prior austenite grains of about 25 μm in size. Torsion tests were conducted at temperatures in the range 850 to 1250 °C to simulate the hot rolling process under comparable conditions of temperature, strain rate and strain. The deformation data obtained from these tests were correlated with the Garofalo equation with a stress exponent of 4.6 and an activation energy of 315 kJ/mol. This equation was used to predict the formability behaviour for the rolling process and also to determine the maximum forming efficiency and stability of the steel. A temperature of 1200 °C is recommended to conduct the forming process.","author":[{"dropping-particle":"","family":"CLSI","given":"","non-dropping-particle":"","parse-names":false,"suffix":""}],"container-title":"Reference method for broth dilution antifungal susceptibility testing of yeasts. Approved standard, 3th ed.","id":"ITEM-1","issue":"14","issued":{"date-parts":[["2008"]]},"page":"0-13","title":"Reference method for broth dilution","type":"article-journal","volume":"28"},"uris":["http://www.mendeley.com/documents/?uuid=da69e764-0c16-4e69-8a9d-21b565a431a0"]},{"id":"ITEM-2","itemData":{"ISBN":"1562387839","abstract":"Susceptibility testing is indicated for any organism that contributes to an infectious process warranting antimicrobial chemotherapy, if its susceptibility cannot be reliably predicted from knowledge of the organisms identity. Susceptibility tests are most often indicated when the causative organism is thought to belong to a species capable of exhibiting resistance to commonly used antimicrobial agents. A variety of laboratory methods can be used to measure the in vitro susceptibility of bacteria to antimicrobial agents. This document describes standard broth dilution (macrodilution and microdilution the microdilution method described in M07 is the same methodology outlined in ISO 20776-1)1 and agar dilution techniques, and it includes a series of procedures to standardize the way the tests are performed. The performance, applications, and limitations of the current CLSI-recommended methods are also described. The supplemental information (M100 tables) presented with this standard represents the most current information for drug selection, interpretation, and quality control using the procedures standardized in M07. These tables, as in previous years, have been updated and should replace tables published in earlier years. Changes in the tables since the previous edition (M100-S18) appear in boldface type and are also summarized in the front of the document.","id":"ITEM-2","issue":"2","issued":{"date-parts":[["2012"]]},"title":"Methods for Dilution Antimicrobial Susceptibility Tests for Bacteria That Grow Aerobically ; Approved Standard — Ninth Edition","type":"book","volume":"32"},"uris":["http://www.mendeley.com/documents/?uuid=b89ff3f7-82b5-4342-a83d-6b3886b03beb"]}],"mendeley":{"formattedCitation":"(CLSI, 2008; &lt;i&gt;Methods for Dilution Antimicrobial Susceptibility Tests for Bacteria That Grow Aerobically ; Approved Standard — Ninth Edition&lt;/i&gt;, 2012)","manualFormatting":"(CLSI, 2008)","plainTextFormattedCitation":"(CLSI, 2008; Methods for Dilution Antimicrobial Susceptibility Tests for Bacteria That Grow Aerobically ; Approved Standard — Ninth Edition, 2012)","previouslyFormattedCitation":"(CLSI, 2008; &lt;i&gt;Methods for Dilution Antimicrobial Susceptibility Tests for Bacteria That Grow Aerobically ; Approved Standard — Ninth Edition&lt;/i&gt;, 2012)"},"properties":{"noteIndex":0},"schema":"https://github.com/citation-style-language/schema/raw/master/csl-citation.json"}</w:instrText>
      </w:r>
      <w:r w:rsidR="00132962" w:rsidRPr="00396951">
        <w:rPr>
          <w:rFonts w:ascii="Times New Roman" w:hAnsi="Times New Roman" w:cs="Times New Roman"/>
          <w:sz w:val="24"/>
          <w:szCs w:val="24"/>
        </w:rPr>
        <w:fldChar w:fldCharType="separate"/>
      </w:r>
      <w:r w:rsidR="00297E0B" w:rsidRPr="00297E0B">
        <w:rPr>
          <w:rFonts w:ascii="Times New Roman" w:hAnsi="Times New Roman" w:cs="Times New Roman"/>
          <w:noProof/>
          <w:sz w:val="24"/>
          <w:szCs w:val="24"/>
          <w:vertAlign w:val="superscript"/>
        </w:rPr>
        <w:t>5</w:t>
      </w:r>
      <w:r w:rsidR="00132962" w:rsidRPr="00396951">
        <w:rPr>
          <w:rFonts w:ascii="Times New Roman" w:hAnsi="Times New Roman" w:cs="Times New Roman"/>
          <w:sz w:val="24"/>
          <w:szCs w:val="24"/>
        </w:rPr>
        <w:fldChar w:fldCharType="end"/>
      </w:r>
      <w:r w:rsidRPr="00396951">
        <w:rPr>
          <w:rFonts w:ascii="Times New Roman" w:hAnsi="Times New Roman" w:cs="Times New Roman"/>
          <w:sz w:val="24"/>
          <w:szCs w:val="24"/>
        </w:rPr>
        <w:t xml:space="preserve"> </w:t>
      </w:r>
      <w:r w:rsidRPr="00396951">
        <w:rPr>
          <w:rFonts w:ascii="Times New Roman" w:hAnsi="Times New Roman" w:cs="Times New Roman"/>
          <w:spacing w:val="5"/>
          <w:sz w:val="24"/>
          <w:szCs w:val="24"/>
          <w:shd w:val="clear" w:color="auto" w:fill="FFFFFF"/>
        </w:rPr>
        <w:t xml:space="preserve">While that against </w:t>
      </w:r>
      <w:r w:rsidRPr="00396951">
        <w:rPr>
          <w:rFonts w:ascii="Times New Roman" w:hAnsi="Times New Roman" w:cs="Times New Roman"/>
          <w:i/>
          <w:spacing w:val="5"/>
          <w:sz w:val="24"/>
          <w:szCs w:val="24"/>
          <w:shd w:val="clear" w:color="auto" w:fill="FFFFFF"/>
        </w:rPr>
        <w:t>M. intracellulare</w:t>
      </w:r>
      <w:r w:rsidR="00297E0B">
        <w:rPr>
          <w:rFonts w:ascii="Times New Roman" w:hAnsi="Times New Roman" w:cs="Times New Roman"/>
          <w:i/>
          <w:spacing w:val="5"/>
          <w:sz w:val="24"/>
          <w:szCs w:val="24"/>
          <w:shd w:val="clear" w:color="auto" w:fill="FFFFFF"/>
        </w:rPr>
        <w:t xml:space="preserve"> </w:t>
      </w:r>
      <w:r w:rsidRPr="00396951">
        <w:rPr>
          <w:rFonts w:ascii="Times New Roman" w:hAnsi="Times New Roman" w:cs="Times New Roman"/>
          <w:spacing w:val="5"/>
          <w:sz w:val="24"/>
          <w:szCs w:val="24"/>
          <w:shd w:val="clear" w:color="auto" w:fill="FFFFFF"/>
        </w:rPr>
        <w:t>was done using the modified Alamar Blue procedure previously described</w:t>
      </w:r>
      <w:r w:rsidR="00297E0B">
        <w:rPr>
          <w:rFonts w:ascii="Times New Roman" w:hAnsi="Times New Roman" w:cs="Times New Roman"/>
          <w:spacing w:val="5"/>
          <w:sz w:val="24"/>
          <w:szCs w:val="24"/>
          <w:shd w:val="clear" w:color="auto" w:fill="FFFFFF"/>
        </w:rPr>
        <w:t>.</w:t>
      </w:r>
      <w:r w:rsidR="00297E0B" w:rsidRPr="00297E0B">
        <w:rPr>
          <w:rFonts w:ascii="Times New Roman" w:hAnsi="Times New Roman" w:cs="Times New Roman"/>
          <w:sz w:val="24"/>
          <w:szCs w:val="24"/>
          <w:vertAlign w:val="superscript"/>
        </w:rPr>
        <w:t>6</w:t>
      </w:r>
      <w:r w:rsidRPr="00396951">
        <w:rPr>
          <w:rFonts w:ascii="Times New Roman" w:hAnsi="Times New Roman" w:cs="Times New Roman"/>
          <w:sz w:val="24"/>
          <w:szCs w:val="24"/>
        </w:rPr>
        <w:t xml:space="preserve"> The fungi and bacteria used in this experiment were </w:t>
      </w:r>
      <w:r w:rsidRPr="00396951">
        <w:rPr>
          <w:rFonts w:ascii="Times New Roman" w:hAnsi="Times New Roman" w:cs="Times New Roman"/>
          <w:spacing w:val="5"/>
          <w:sz w:val="24"/>
          <w:szCs w:val="24"/>
          <w:shd w:val="clear" w:color="auto" w:fill="FFFFFF"/>
        </w:rPr>
        <w:t xml:space="preserve">obtained from the American Type Culture Collection (ATCC), Manassas, VA. All the test samples were dissolved in DMSO (0.25 %), which also acted as a negative control agent. They were all diluted with 0.9 % saline serially and transferred in duplicate to the 96-well microtitre plates. The final microbial </w:t>
      </w:r>
      <w:r w:rsidR="00297E0B" w:rsidRPr="00396951">
        <w:rPr>
          <w:rFonts w:ascii="Times New Roman" w:hAnsi="Times New Roman" w:cs="Times New Roman"/>
          <w:spacing w:val="5"/>
          <w:sz w:val="24"/>
          <w:szCs w:val="24"/>
          <w:shd w:val="clear" w:color="auto" w:fill="FFFFFF"/>
        </w:rPr>
        <w:t>inoculums</w:t>
      </w:r>
      <w:r w:rsidRPr="00396951">
        <w:rPr>
          <w:rFonts w:ascii="Times New Roman" w:hAnsi="Times New Roman" w:cs="Times New Roman"/>
          <w:spacing w:val="5"/>
          <w:sz w:val="24"/>
          <w:szCs w:val="24"/>
          <w:shd w:val="clear" w:color="auto" w:fill="FFFFFF"/>
        </w:rPr>
        <w:t xml:space="preserve"> were prepared after comparison of the absorbance at 630 nm of cell suspensions to the 0.5 McFarland standard and dil</w:t>
      </w:r>
      <w:r w:rsidR="00D62E09" w:rsidRPr="00396951">
        <w:rPr>
          <w:rFonts w:ascii="Times New Roman" w:hAnsi="Times New Roman" w:cs="Times New Roman"/>
          <w:spacing w:val="5"/>
          <w:sz w:val="24"/>
          <w:szCs w:val="24"/>
          <w:shd w:val="clear" w:color="auto" w:fill="FFFFFF"/>
        </w:rPr>
        <w:t>uting the suspensions in broth (</w:t>
      </w:r>
      <w:r w:rsidRPr="00396951">
        <w:rPr>
          <w:rFonts w:ascii="Times New Roman" w:hAnsi="Times New Roman" w:cs="Times New Roman"/>
          <w:spacing w:val="5"/>
          <w:sz w:val="24"/>
          <w:szCs w:val="24"/>
          <w:shd w:val="clear" w:color="auto" w:fill="FFFFFF"/>
        </w:rPr>
        <w:t>Sabouraud Dextrose and cation-adjusted Mueller–Hinton (Difco) for the fungi and bacteria, respectively, and 5 % Alamar Blue (BioSource International) in</w:t>
      </w:r>
      <w:r w:rsidR="00297E0B">
        <w:rPr>
          <w:rFonts w:ascii="Times New Roman" w:hAnsi="Times New Roman" w:cs="Times New Roman"/>
          <w:spacing w:val="5"/>
          <w:sz w:val="24"/>
          <w:szCs w:val="24"/>
          <w:shd w:val="clear" w:color="auto" w:fill="FFFFFF"/>
        </w:rPr>
        <w:t xml:space="preserve"> </w:t>
      </w:r>
      <w:r w:rsidR="00D62E09" w:rsidRPr="00396951">
        <w:rPr>
          <w:rFonts w:ascii="Times New Roman" w:hAnsi="Times New Roman" w:cs="Times New Roman"/>
          <w:spacing w:val="5"/>
          <w:sz w:val="24"/>
          <w:szCs w:val="24"/>
          <w:shd w:val="clear" w:color="auto" w:fill="FFFFFF"/>
        </w:rPr>
        <w:t>Middlebrook 7H9 broth)</w:t>
      </w:r>
      <w:r w:rsidRPr="00396951">
        <w:rPr>
          <w:rFonts w:ascii="Times New Roman" w:hAnsi="Times New Roman" w:cs="Times New Roman"/>
          <w:spacing w:val="5"/>
          <w:sz w:val="24"/>
          <w:szCs w:val="24"/>
          <w:shd w:val="clear" w:color="auto" w:fill="FFFFFF"/>
        </w:rPr>
        <w:t xml:space="preserve"> to afford recommended inocula. Microbial inocula were added to the diluted samples to realize a final volume of 200 μL. The microtitre plates were read at either 630 nm or 544ex/590em before and after incubation. IC</w:t>
      </w:r>
      <w:r w:rsidRPr="00396951">
        <w:rPr>
          <w:rFonts w:ascii="Times New Roman" w:hAnsi="Times New Roman" w:cs="Times New Roman"/>
          <w:spacing w:val="5"/>
          <w:sz w:val="24"/>
          <w:szCs w:val="24"/>
          <w:shd w:val="clear" w:color="auto" w:fill="FFFFFF"/>
          <w:vertAlign w:val="subscript"/>
        </w:rPr>
        <w:t>50</w:t>
      </w:r>
      <w:r w:rsidRPr="00396951">
        <w:rPr>
          <w:rFonts w:ascii="Times New Roman" w:hAnsi="Times New Roman" w:cs="Times New Roman"/>
          <w:spacing w:val="5"/>
          <w:sz w:val="24"/>
          <w:szCs w:val="24"/>
          <w:shd w:val="clear" w:color="auto" w:fill="FFFFFF"/>
        </w:rPr>
        <w:t xml:space="preserve"> values relative to controls were obtained using XL fit 4.2 software (IDBS, Alameda, CA).</w:t>
      </w:r>
    </w:p>
    <w:p w:rsidR="006D5F99" w:rsidRPr="00396951" w:rsidRDefault="006D5F99" w:rsidP="00BA6376">
      <w:pPr>
        <w:spacing w:after="0" w:line="240" w:lineRule="auto"/>
        <w:rPr>
          <w:rFonts w:ascii="Times New Roman" w:eastAsia="Calibri" w:hAnsi="Times New Roman" w:cs="Times New Roman"/>
          <w:b/>
          <w:sz w:val="24"/>
          <w:szCs w:val="24"/>
        </w:rPr>
      </w:pPr>
      <w:r w:rsidRPr="00396951">
        <w:rPr>
          <w:rFonts w:ascii="Times New Roman" w:eastAsia="Calibri" w:hAnsi="Times New Roman" w:cs="Times New Roman"/>
          <w:b/>
          <w:sz w:val="24"/>
          <w:szCs w:val="24"/>
        </w:rPr>
        <w:t>References</w:t>
      </w:r>
    </w:p>
    <w:p w:rsidR="006D5F99" w:rsidRPr="00396951" w:rsidRDefault="006D5F99" w:rsidP="00BA6376">
      <w:pPr>
        <w:spacing w:after="0" w:line="240" w:lineRule="auto"/>
        <w:rPr>
          <w:rFonts w:ascii="Times New Roman" w:eastAsia="Calibri" w:hAnsi="Times New Roman" w:cs="Times New Roman"/>
          <w:b/>
          <w:sz w:val="24"/>
          <w:szCs w:val="24"/>
        </w:rPr>
      </w:pPr>
    </w:p>
    <w:p w:rsidR="006C076B" w:rsidRPr="00883340" w:rsidRDefault="00132962" w:rsidP="00883340">
      <w:pPr>
        <w:pStyle w:val="ListParagraph"/>
        <w:numPr>
          <w:ilvl w:val="0"/>
          <w:numId w:val="9"/>
        </w:numPr>
        <w:shd w:val="clear" w:color="auto" w:fill="FFFFFF"/>
        <w:rPr>
          <w:rFonts w:ascii="Times New Roman" w:eastAsia="Times New Roman" w:hAnsi="Times New Roman" w:cs="Times New Roman"/>
          <w:sz w:val="24"/>
          <w:szCs w:val="24"/>
        </w:rPr>
      </w:pPr>
      <w:r w:rsidRPr="00132962">
        <w:rPr>
          <w:rFonts w:ascii="Times New Roman" w:hAnsi="Times New Roman"/>
          <w:noProof/>
          <w:sz w:val="24"/>
          <w:szCs w:val="24"/>
        </w:rPr>
        <w:fldChar w:fldCharType="begin"/>
      </w:r>
      <w:r w:rsidR="006C076B" w:rsidRPr="006D7168">
        <w:rPr>
          <w:rFonts w:ascii="Times New Roman" w:hAnsi="Times New Roman"/>
          <w:sz w:val="24"/>
          <w:szCs w:val="24"/>
        </w:rPr>
        <w:instrText xml:space="preserve"> ADDIN EN.REFLIST </w:instrText>
      </w:r>
      <w:r w:rsidRPr="00132962">
        <w:rPr>
          <w:rFonts w:ascii="Times New Roman" w:hAnsi="Times New Roman"/>
          <w:noProof/>
          <w:sz w:val="24"/>
          <w:szCs w:val="24"/>
        </w:rPr>
        <w:fldChar w:fldCharType="separate"/>
      </w:r>
      <w:r w:rsidR="00883340" w:rsidRPr="00883340">
        <w:rPr>
          <w:rFonts w:ascii="Times New Roman" w:hAnsi="Times New Roman" w:cs="Times New Roman"/>
          <w:sz w:val="24"/>
          <w:szCs w:val="24"/>
          <w:shd w:val="clear" w:color="auto" w:fill="FFFFFF"/>
        </w:rPr>
        <w:t>SK J</w:t>
      </w:r>
      <w:r w:rsidR="006C076B" w:rsidRPr="00883340">
        <w:rPr>
          <w:rFonts w:ascii="Times New Roman" w:hAnsi="Times New Roman" w:cs="Times New Roman"/>
          <w:sz w:val="24"/>
          <w:szCs w:val="24"/>
          <w:shd w:val="clear" w:color="auto" w:fill="FFFFFF"/>
        </w:rPr>
        <w:t xml:space="preserve">ain, </w:t>
      </w:r>
      <w:r w:rsidR="00883340" w:rsidRPr="00883340">
        <w:rPr>
          <w:rFonts w:ascii="Times New Roman" w:hAnsi="Times New Roman" w:cs="Times New Roman"/>
          <w:sz w:val="24"/>
          <w:szCs w:val="24"/>
          <w:shd w:val="clear" w:color="auto" w:fill="FFFFFF"/>
        </w:rPr>
        <w:t>R. Sahu</w:t>
      </w:r>
      <w:r w:rsidR="006C076B" w:rsidRPr="00883340">
        <w:rPr>
          <w:rFonts w:ascii="Times New Roman" w:hAnsi="Times New Roman" w:cs="Times New Roman"/>
          <w:sz w:val="24"/>
          <w:szCs w:val="24"/>
          <w:shd w:val="clear" w:color="auto" w:fill="FFFFFF"/>
        </w:rPr>
        <w:t xml:space="preserve">, </w:t>
      </w:r>
      <w:r w:rsidR="00883340" w:rsidRPr="00883340">
        <w:rPr>
          <w:rFonts w:ascii="Times New Roman" w:hAnsi="Times New Roman" w:cs="Times New Roman"/>
          <w:sz w:val="24"/>
          <w:szCs w:val="24"/>
          <w:shd w:val="clear" w:color="auto" w:fill="FFFFFF"/>
        </w:rPr>
        <w:t>L. A. Walker</w:t>
      </w:r>
      <w:r w:rsidR="006C076B" w:rsidRPr="00883340">
        <w:rPr>
          <w:rFonts w:ascii="Times New Roman" w:hAnsi="Times New Roman" w:cs="Times New Roman"/>
          <w:sz w:val="24"/>
          <w:szCs w:val="24"/>
          <w:shd w:val="clear" w:color="auto" w:fill="FFFFFF"/>
        </w:rPr>
        <w:t xml:space="preserve">, </w:t>
      </w:r>
      <w:r w:rsidR="00883340" w:rsidRPr="00883340">
        <w:rPr>
          <w:rFonts w:ascii="Times New Roman" w:hAnsi="Times New Roman" w:cs="Times New Roman"/>
          <w:sz w:val="24"/>
          <w:szCs w:val="24"/>
          <w:shd w:val="clear" w:color="auto" w:fill="FFFFFF"/>
        </w:rPr>
        <w:t>B. L. Tekwani</w:t>
      </w:r>
      <w:r w:rsidR="006C076B" w:rsidRPr="00883340">
        <w:rPr>
          <w:rFonts w:ascii="Times New Roman" w:hAnsi="Times New Roman" w:cs="Times New Roman"/>
          <w:noProof/>
          <w:sz w:val="24"/>
          <w:szCs w:val="24"/>
        </w:rPr>
        <w:t xml:space="preserve">. </w:t>
      </w:r>
      <w:r w:rsidR="00883340" w:rsidRPr="00883340">
        <w:rPr>
          <w:rFonts w:ascii="Times New Roman" w:eastAsia="Times New Roman" w:hAnsi="Times New Roman" w:cs="Times New Roman"/>
          <w:i/>
          <w:sz w:val="24"/>
          <w:szCs w:val="24"/>
        </w:rPr>
        <w:t>J Vis Ex. 2012.</w:t>
      </w:r>
      <w:r w:rsidR="00883340" w:rsidRPr="00883340">
        <w:rPr>
          <w:rFonts w:ascii="Times New Roman" w:eastAsia="Times New Roman" w:hAnsi="Times New Roman" w:cs="Times New Roman"/>
          <w:sz w:val="24"/>
          <w:szCs w:val="24"/>
        </w:rPr>
        <w:t xml:space="preserve"> 30, (70):4054.</w:t>
      </w:r>
      <w:r w:rsidR="00883340" w:rsidRPr="00883340">
        <w:rPr>
          <w:rFonts w:ascii="Times New Roman" w:eastAsia="Times New Roman" w:hAnsi="Times New Roman" w:cs="Times New Roman"/>
          <w:sz w:val="24"/>
          <w:szCs w:val="24"/>
          <w:shd w:val="clear" w:color="auto" w:fill="FFFFFF"/>
        </w:rPr>
        <w:t> </w:t>
      </w:r>
      <w:r w:rsidR="00883340" w:rsidRPr="00883340">
        <w:rPr>
          <w:rFonts w:ascii="Times New Roman" w:eastAsia="Times New Roman" w:hAnsi="Times New Roman" w:cs="Times New Roman"/>
          <w:b/>
          <w:sz w:val="24"/>
          <w:szCs w:val="24"/>
        </w:rPr>
        <w:t>DOI</w:t>
      </w:r>
      <w:r w:rsidR="00883340">
        <w:rPr>
          <w:rFonts w:ascii="Times New Roman" w:eastAsia="Times New Roman" w:hAnsi="Times New Roman" w:cs="Times New Roman"/>
          <w:b/>
          <w:sz w:val="24"/>
          <w:szCs w:val="24"/>
        </w:rPr>
        <w:t>.</w:t>
      </w:r>
      <w:r w:rsidR="00883340" w:rsidRPr="00883340">
        <w:rPr>
          <w:rFonts w:ascii="Times New Roman" w:eastAsia="Times New Roman" w:hAnsi="Times New Roman" w:cs="Times New Roman"/>
          <w:sz w:val="24"/>
          <w:szCs w:val="24"/>
        </w:rPr>
        <w:t xml:space="preserve"> 10.3791/4054.</w:t>
      </w:r>
    </w:p>
    <w:p w:rsidR="0033185D" w:rsidRPr="00396951" w:rsidRDefault="0033185D" w:rsidP="0033185D">
      <w:pPr>
        <w:pStyle w:val="RSCR02References"/>
        <w:numPr>
          <w:ilvl w:val="0"/>
          <w:numId w:val="0"/>
        </w:numPr>
        <w:spacing w:line="240" w:lineRule="auto"/>
        <w:ind w:firstLine="16"/>
        <w:rPr>
          <w:rFonts w:ascii="Times New Roman" w:hAnsi="Times New Roman"/>
          <w:sz w:val="24"/>
          <w:szCs w:val="24"/>
        </w:rPr>
      </w:pPr>
    </w:p>
    <w:p w:rsidR="006C076B" w:rsidRPr="00883340" w:rsidRDefault="00297E0B" w:rsidP="00297E0B">
      <w:pPr>
        <w:pStyle w:val="RSCR02References"/>
        <w:numPr>
          <w:ilvl w:val="0"/>
          <w:numId w:val="0"/>
        </w:numPr>
        <w:spacing w:line="240" w:lineRule="auto"/>
        <w:ind w:left="709" w:hanging="425"/>
        <w:rPr>
          <w:rFonts w:ascii="Times New Roman" w:hAnsi="Times New Roman"/>
          <w:sz w:val="24"/>
          <w:szCs w:val="24"/>
        </w:rPr>
      </w:pPr>
      <w:r w:rsidRPr="00883340">
        <w:rPr>
          <w:rFonts w:ascii="Times New Roman" w:hAnsi="Times New Roman"/>
          <w:sz w:val="24"/>
          <w:szCs w:val="24"/>
        </w:rPr>
        <w:t>2.</w:t>
      </w:r>
      <w:r w:rsidRPr="00883340">
        <w:rPr>
          <w:rFonts w:ascii="Times New Roman" w:hAnsi="Times New Roman"/>
          <w:sz w:val="24"/>
          <w:szCs w:val="24"/>
        </w:rPr>
        <w:tab/>
      </w:r>
      <w:r w:rsidR="00883340" w:rsidRPr="00883340">
        <w:rPr>
          <w:rFonts w:ascii="Times New Roman" w:hAnsi="Times New Roman"/>
          <w:sz w:val="24"/>
          <w:szCs w:val="24"/>
        </w:rPr>
        <w:t>J. Mikus</w:t>
      </w:r>
      <w:r w:rsidR="006C076B" w:rsidRPr="00883340">
        <w:rPr>
          <w:rFonts w:ascii="Times New Roman" w:hAnsi="Times New Roman"/>
          <w:sz w:val="24"/>
          <w:szCs w:val="24"/>
        </w:rPr>
        <w:t xml:space="preserve">, </w:t>
      </w:r>
      <w:r w:rsidR="00883340" w:rsidRPr="00883340">
        <w:rPr>
          <w:rFonts w:ascii="Times New Roman" w:hAnsi="Times New Roman"/>
          <w:sz w:val="24"/>
          <w:szCs w:val="24"/>
        </w:rPr>
        <w:t>D. Steverding</w:t>
      </w:r>
      <w:r w:rsidR="006C076B" w:rsidRPr="00883340">
        <w:rPr>
          <w:rFonts w:ascii="Times New Roman" w:hAnsi="Times New Roman"/>
          <w:sz w:val="24"/>
          <w:szCs w:val="24"/>
        </w:rPr>
        <w:t xml:space="preserve">. </w:t>
      </w:r>
      <w:r w:rsidR="00883340" w:rsidRPr="006D7168">
        <w:rPr>
          <w:rFonts w:ascii="Times New Roman" w:hAnsi="Times New Roman"/>
          <w:i/>
          <w:sz w:val="24"/>
          <w:szCs w:val="24"/>
        </w:rPr>
        <w:t>Parasitol. Int.</w:t>
      </w:r>
      <w:r w:rsidR="00883340" w:rsidRPr="00883340">
        <w:rPr>
          <w:rFonts w:ascii="Times New Roman" w:hAnsi="Times New Roman"/>
          <w:i/>
          <w:sz w:val="24"/>
          <w:szCs w:val="24"/>
        </w:rPr>
        <w:t xml:space="preserve"> 2000</w:t>
      </w:r>
      <w:r w:rsidR="00883340" w:rsidRPr="00883340">
        <w:rPr>
          <w:rFonts w:ascii="Times New Roman" w:hAnsi="Times New Roman"/>
          <w:sz w:val="24"/>
          <w:szCs w:val="24"/>
        </w:rPr>
        <w:t xml:space="preserve"> </w:t>
      </w:r>
      <w:r w:rsidR="006C076B" w:rsidRPr="00883340">
        <w:rPr>
          <w:rFonts w:ascii="Times New Roman" w:hAnsi="Times New Roman"/>
          <w:sz w:val="24"/>
          <w:szCs w:val="24"/>
        </w:rPr>
        <w:t>48:265-269</w:t>
      </w:r>
      <w:r w:rsidR="00883340" w:rsidRPr="00883340">
        <w:rPr>
          <w:rFonts w:ascii="Times New Roman" w:hAnsi="Times New Roman"/>
          <w:sz w:val="24"/>
          <w:szCs w:val="24"/>
        </w:rPr>
        <w:t xml:space="preserve">. </w:t>
      </w:r>
      <w:r w:rsidR="00883340" w:rsidRPr="00883340">
        <w:rPr>
          <w:rFonts w:ascii="Times New Roman" w:hAnsi="Times New Roman"/>
          <w:sz w:val="24"/>
          <w:szCs w:val="24"/>
          <w:shd w:val="clear" w:color="auto" w:fill="FFFFFF"/>
        </w:rPr>
        <w:t>DOI. 10.1016/s1383-5769(99)00020-3</w:t>
      </w:r>
      <w:r w:rsidR="006C076B" w:rsidRPr="00883340">
        <w:rPr>
          <w:rFonts w:ascii="Times New Roman" w:hAnsi="Times New Roman"/>
          <w:sz w:val="24"/>
          <w:szCs w:val="24"/>
        </w:rPr>
        <w:t>.</w:t>
      </w:r>
    </w:p>
    <w:p w:rsidR="0033185D" w:rsidRPr="00396951" w:rsidRDefault="0033185D" w:rsidP="0033185D">
      <w:pPr>
        <w:pStyle w:val="RSCR02References"/>
        <w:numPr>
          <w:ilvl w:val="0"/>
          <w:numId w:val="0"/>
        </w:numPr>
        <w:spacing w:line="240" w:lineRule="auto"/>
        <w:rPr>
          <w:rFonts w:ascii="Times New Roman" w:hAnsi="Times New Roman"/>
          <w:noProof/>
          <w:sz w:val="24"/>
          <w:szCs w:val="24"/>
        </w:rPr>
      </w:pPr>
    </w:p>
    <w:p w:rsidR="006C076B" w:rsidRPr="00396951" w:rsidRDefault="00297E0B" w:rsidP="00883340">
      <w:pPr>
        <w:pStyle w:val="NoSpacing"/>
        <w:ind w:left="709" w:hanging="425"/>
      </w:pPr>
      <w:r>
        <w:rPr>
          <w:noProof/>
        </w:rPr>
        <w:t>3.</w:t>
      </w:r>
      <w:r>
        <w:rPr>
          <w:noProof/>
        </w:rPr>
        <w:tab/>
      </w:r>
      <w:r w:rsidR="00883340" w:rsidRPr="00883340">
        <w:rPr>
          <w:rFonts w:ascii="Times New Roman" w:hAnsi="Times New Roman" w:cs="Times New Roman"/>
          <w:noProof/>
          <w:sz w:val="24"/>
          <w:szCs w:val="24"/>
        </w:rPr>
        <w:t xml:space="preserve">M. T. </w:t>
      </w:r>
      <w:r w:rsidR="006C076B" w:rsidRPr="00883340">
        <w:rPr>
          <w:rFonts w:ascii="Times New Roman" w:hAnsi="Times New Roman" w:cs="Times New Roman"/>
          <w:noProof/>
          <w:sz w:val="24"/>
          <w:szCs w:val="24"/>
        </w:rPr>
        <w:t xml:space="preserve">Makler, </w:t>
      </w:r>
      <w:r w:rsidR="00883340" w:rsidRPr="00883340">
        <w:rPr>
          <w:rFonts w:ascii="Times New Roman" w:hAnsi="Times New Roman" w:cs="Times New Roman"/>
          <w:noProof/>
          <w:sz w:val="24"/>
          <w:szCs w:val="24"/>
        </w:rPr>
        <w:t>J. M. Ries</w:t>
      </w:r>
      <w:r w:rsidR="006C076B" w:rsidRPr="00883340">
        <w:rPr>
          <w:rFonts w:ascii="Times New Roman" w:hAnsi="Times New Roman" w:cs="Times New Roman"/>
          <w:noProof/>
          <w:sz w:val="24"/>
          <w:szCs w:val="24"/>
        </w:rPr>
        <w:t xml:space="preserve">, </w:t>
      </w:r>
      <w:r w:rsidR="00883340" w:rsidRPr="00883340">
        <w:rPr>
          <w:rFonts w:ascii="Times New Roman" w:hAnsi="Times New Roman" w:cs="Times New Roman"/>
          <w:noProof/>
          <w:sz w:val="24"/>
          <w:szCs w:val="24"/>
        </w:rPr>
        <w:t>J. A. Williams</w:t>
      </w:r>
      <w:r w:rsidR="006C076B" w:rsidRPr="00883340">
        <w:rPr>
          <w:rFonts w:ascii="Times New Roman" w:hAnsi="Times New Roman" w:cs="Times New Roman"/>
          <w:noProof/>
          <w:sz w:val="24"/>
          <w:szCs w:val="24"/>
        </w:rPr>
        <w:t xml:space="preserve">, </w:t>
      </w:r>
      <w:r w:rsidR="00883340" w:rsidRPr="00883340">
        <w:rPr>
          <w:rFonts w:ascii="Times New Roman" w:hAnsi="Times New Roman" w:cs="Times New Roman"/>
          <w:noProof/>
          <w:sz w:val="24"/>
          <w:szCs w:val="24"/>
        </w:rPr>
        <w:t>J. E. Bancroft</w:t>
      </w:r>
      <w:r w:rsidR="006C076B" w:rsidRPr="00883340">
        <w:rPr>
          <w:rFonts w:ascii="Times New Roman" w:hAnsi="Times New Roman" w:cs="Times New Roman"/>
          <w:noProof/>
          <w:sz w:val="24"/>
          <w:szCs w:val="24"/>
        </w:rPr>
        <w:t xml:space="preserve">, </w:t>
      </w:r>
      <w:r w:rsidR="00883340" w:rsidRPr="00883340">
        <w:rPr>
          <w:rFonts w:ascii="Times New Roman" w:hAnsi="Times New Roman" w:cs="Times New Roman"/>
          <w:noProof/>
          <w:sz w:val="24"/>
          <w:szCs w:val="24"/>
        </w:rPr>
        <w:t>R. C. Piper</w:t>
      </w:r>
      <w:r w:rsidR="006C076B" w:rsidRPr="00883340">
        <w:rPr>
          <w:rFonts w:ascii="Times New Roman" w:hAnsi="Times New Roman" w:cs="Times New Roman"/>
          <w:noProof/>
          <w:sz w:val="24"/>
          <w:szCs w:val="24"/>
        </w:rPr>
        <w:t xml:space="preserve">, </w:t>
      </w:r>
      <w:r w:rsidR="00883340" w:rsidRPr="00883340">
        <w:rPr>
          <w:rFonts w:ascii="Times New Roman" w:hAnsi="Times New Roman" w:cs="Times New Roman"/>
          <w:noProof/>
          <w:sz w:val="24"/>
          <w:szCs w:val="24"/>
        </w:rPr>
        <w:t>B.L Gibbins</w:t>
      </w:r>
      <w:r w:rsidR="006C076B" w:rsidRPr="00883340">
        <w:rPr>
          <w:rFonts w:ascii="Times New Roman" w:hAnsi="Times New Roman" w:cs="Times New Roman"/>
          <w:noProof/>
          <w:sz w:val="24"/>
          <w:szCs w:val="24"/>
        </w:rPr>
        <w:t xml:space="preserve">,  and </w:t>
      </w:r>
      <w:r w:rsidR="00883340" w:rsidRPr="00883340">
        <w:rPr>
          <w:rFonts w:ascii="Times New Roman" w:hAnsi="Times New Roman" w:cs="Times New Roman"/>
          <w:noProof/>
          <w:sz w:val="24"/>
          <w:szCs w:val="24"/>
        </w:rPr>
        <w:t xml:space="preserve">D. J. Hinrichs. </w:t>
      </w:r>
      <w:r w:rsidR="00883340" w:rsidRPr="00883340">
        <w:rPr>
          <w:rFonts w:ascii="Times New Roman" w:hAnsi="Times New Roman" w:cs="Times New Roman"/>
          <w:i/>
          <w:sz w:val="24"/>
          <w:szCs w:val="24"/>
        </w:rPr>
        <w:t>Am. J. Trop. Med. Hyg</w:t>
      </w:r>
      <w:r w:rsidR="006C076B" w:rsidRPr="00883340">
        <w:rPr>
          <w:rFonts w:ascii="Times New Roman" w:hAnsi="Times New Roman" w:cs="Times New Roman"/>
          <w:i/>
          <w:sz w:val="24"/>
          <w:szCs w:val="24"/>
        </w:rPr>
        <w:t>.</w:t>
      </w:r>
      <w:r w:rsidR="00883340" w:rsidRPr="00883340">
        <w:rPr>
          <w:rFonts w:ascii="Times New Roman" w:hAnsi="Times New Roman" w:cs="Times New Roman"/>
          <w:i/>
          <w:sz w:val="24"/>
          <w:szCs w:val="24"/>
        </w:rPr>
        <w:t xml:space="preserve"> 1993</w:t>
      </w:r>
      <w:r w:rsidR="00883340" w:rsidRPr="00883340">
        <w:rPr>
          <w:rFonts w:ascii="Times New Roman" w:hAnsi="Times New Roman" w:cs="Times New Roman"/>
          <w:sz w:val="24"/>
          <w:szCs w:val="24"/>
        </w:rPr>
        <w:t xml:space="preserve">, </w:t>
      </w:r>
      <w:r w:rsidR="006C076B" w:rsidRPr="00883340">
        <w:rPr>
          <w:rFonts w:ascii="Times New Roman" w:hAnsi="Times New Roman" w:cs="Times New Roman"/>
          <w:sz w:val="24"/>
          <w:szCs w:val="24"/>
        </w:rPr>
        <w:t>48, 739–741</w:t>
      </w:r>
      <w:r w:rsidR="00883340" w:rsidRPr="00883340">
        <w:rPr>
          <w:rFonts w:ascii="Times New Roman" w:hAnsi="Times New Roman" w:cs="Times New Roman"/>
          <w:sz w:val="24"/>
          <w:szCs w:val="24"/>
        </w:rPr>
        <w:t xml:space="preserve">. </w:t>
      </w:r>
      <w:r w:rsidR="00883340" w:rsidRPr="00883340">
        <w:rPr>
          <w:rFonts w:ascii="Times New Roman" w:hAnsi="Times New Roman" w:cs="Times New Roman"/>
          <w:b/>
          <w:color w:val="494949"/>
          <w:sz w:val="24"/>
          <w:szCs w:val="24"/>
          <w:shd w:val="clear" w:color="auto" w:fill="FFFFFF"/>
        </w:rPr>
        <w:t>DOI</w:t>
      </w:r>
      <w:r w:rsidR="00883340" w:rsidRPr="00883340">
        <w:rPr>
          <w:rFonts w:ascii="Times New Roman" w:hAnsi="Times New Roman" w:cs="Times New Roman"/>
          <w:color w:val="494949"/>
          <w:sz w:val="24"/>
          <w:szCs w:val="24"/>
          <w:shd w:val="clear" w:color="auto" w:fill="FFFFFF"/>
        </w:rPr>
        <w:t>. </w:t>
      </w:r>
      <w:r w:rsidR="00883340" w:rsidRPr="00883340">
        <w:rPr>
          <w:rFonts w:ascii="Times New Roman" w:hAnsi="Times New Roman" w:cs="Times New Roman"/>
          <w:sz w:val="24"/>
          <w:szCs w:val="24"/>
          <w:bdr w:val="none" w:sz="0" w:space="0" w:color="auto" w:frame="1"/>
          <w:shd w:val="clear" w:color="auto" w:fill="FFFFFF"/>
        </w:rPr>
        <w:t>10.4269/ajtmh.1993.48.739</w:t>
      </w:r>
      <w:r w:rsidR="00883340" w:rsidRPr="00883340">
        <w:rPr>
          <w:rFonts w:ascii="Times New Roman" w:hAnsi="Times New Roman" w:cs="Times New Roman"/>
          <w:color w:val="494949"/>
          <w:sz w:val="24"/>
          <w:szCs w:val="24"/>
          <w:shd w:val="clear" w:color="auto" w:fill="FFFFFF"/>
        </w:rPr>
        <w:t> </w:t>
      </w:r>
      <w:r w:rsidR="006C076B" w:rsidRPr="00883340">
        <w:rPr>
          <w:rFonts w:ascii="Times New Roman" w:hAnsi="Times New Roman" w:cs="Times New Roman"/>
          <w:sz w:val="24"/>
          <w:szCs w:val="24"/>
        </w:rPr>
        <w:t>.</w:t>
      </w:r>
    </w:p>
    <w:p w:rsidR="0033185D" w:rsidRPr="006D7168" w:rsidRDefault="00132962" w:rsidP="006D7168">
      <w:pPr>
        <w:pStyle w:val="RSCR02References"/>
        <w:numPr>
          <w:ilvl w:val="0"/>
          <w:numId w:val="0"/>
        </w:numPr>
        <w:spacing w:line="240" w:lineRule="auto"/>
        <w:ind w:left="709" w:hanging="425"/>
        <w:rPr>
          <w:rFonts w:ascii="Times New Roman" w:eastAsia="Times New Roman" w:hAnsi="Times New Roman"/>
          <w:sz w:val="24"/>
          <w:szCs w:val="24"/>
        </w:rPr>
      </w:pPr>
      <w:r w:rsidRPr="00396951">
        <w:rPr>
          <w:rFonts w:ascii="Times New Roman" w:hAnsi="Times New Roman"/>
          <w:sz w:val="24"/>
          <w:szCs w:val="24"/>
        </w:rPr>
        <w:fldChar w:fldCharType="end"/>
      </w:r>
      <w:r w:rsidR="00297E0B" w:rsidRPr="006D7168">
        <w:rPr>
          <w:rFonts w:ascii="Times New Roman" w:hAnsi="Times New Roman"/>
          <w:sz w:val="24"/>
          <w:szCs w:val="24"/>
          <w:shd w:val="clear" w:color="auto" w:fill="FFFFFF"/>
        </w:rPr>
        <w:t>4.</w:t>
      </w:r>
      <w:r w:rsidR="00297E0B" w:rsidRPr="006D7168">
        <w:rPr>
          <w:rFonts w:ascii="Times New Roman" w:hAnsi="Times New Roman"/>
          <w:sz w:val="24"/>
          <w:szCs w:val="24"/>
          <w:shd w:val="clear" w:color="auto" w:fill="FFFFFF"/>
        </w:rPr>
        <w:tab/>
      </w:r>
      <w:r w:rsidR="00883340" w:rsidRPr="006D7168">
        <w:rPr>
          <w:rFonts w:ascii="Times New Roman" w:hAnsi="Times New Roman"/>
          <w:sz w:val="24"/>
          <w:szCs w:val="24"/>
          <w:shd w:val="clear" w:color="auto" w:fill="FFFFFF"/>
        </w:rPr>
        <w:t xml:space="preserve">V. </w:t>
      </w:r>
      <w:r w:rsidR="006C076B" w:rsidRPr="006D7168">
        <w:rPr>
          <w:rFonts w:ascii="Times New Roman" w:hAnsi="Times New Roman"/>
          <w:sz w:val="24"/>
          <w:szCs w:val="24"/>
          <w:shd w:val="clear" w:color="auto" w:fill="FFFFFF"/>
        </w:rPr>
        <w:t xml:space="preserve">Samoylenko, </w:t>
      </w:r>
      <w:r w:rsidR="00883340" w:rsidRPr="006D7168">
        <w:rPr>
          <w:rFonts w:ascii="Times New Roman" w:hAnsi="Times New Roman"/>
          <w:sz w:val="24"/>
          <w:szCs w:val="24"/>
          <w:shd w:val="clear" w:color="auto" w:fill="FFFFFF"/>
        </w:rPr>
        <w:t>M. K. Ashfaq</w:t>
      </w:r>
      <w:r w:rsidR="006C076B" w:rsidRPr="006D7168">
        <w:rPr>
          <w:rFonts w:ascii="Times New Roman" w:hAnsi="Times New Roman"/>
          <w:sz w:val="24"/>
          <w:szCs w:val="24"/>
          <w:shd w:val="clear" w:color="auto" w:fill="FFFFFF"/>
        </w:rPr>
        <w:t xml:space="preserve">, </w:t>
      </w:r>
      <w:r w:rsidR="00883340" w:rsidRPr="006D7168">
        <w:rPr>
          <w:rFonts w:ascii="Times New Roman" w:hAnsi="Times New Roman"/>
          <w:sz w:val="24"/>
          <w:szCs w:val="24"/>
          <w:shd w:val="clear" w:color="auto" w:fill="FFFFFF"/>
        </w:rPr>
        <w:t>M. R. Jacob</w:t>
      </w:r>
      <w:r w:rsidR="006C076B" w:rsidRPr="006D7168">
        <w:rPr>
          <w:rFonts w:ascii="Times New Roman" w:hAnsi="Times New Roman"/>
          <w:sz w:val="24"/>
          <w:szCs w:val="24"/>
          <w:shd w:val="clear" w:color="auto" w:fill="FFFFFF"/>
        </w:rPr>
        <w:t xml:space="preserve">, </w:t>
      </w:r>
      <w:r w:rsidR="00883340" w:rsidRPr="006D7168">
        <w:rPr>
          <w:rFonts w:ascii="Times New Roman" w:hAnsi="Times New Roman"/>
          <w:sz w:val="24"/>
          <w:szCs w:val="24"/>
          <w:shd w:val="clear" w:color="auto" w:fill="FFFFFF"/>
        </w:rPr>
        <w:t>B. L. Tekwani</w:t>
      </w:r>
      <w:r w:rsidR="006C076B" w:rsidRPr="006D7168">
        <w:rPr>
          <w:rFonts w:ascii="Times New Roman" w:hAnsi="Times New Roman"/>
          <w:sz w:val="24"/>
          <w:szCs w:val="24"/>
          <w:shd w:val="clear" w:color="auto" w:fill="FFFFFF"/>
        </w:rPr>
        <w:t xml:space="preserve">, </w:t>
      </w:r>
      <w:r w:rsidR="00883340" w:rsidRPr="006D7168">
        <w:rPr>
          <w:rFonts w:ascii="Times New Roman" w:hAnsi="Times New Roman"/>
          <w:sz w:val="24"/>
          <w:szCs w:val="24"/>
          <w:shd w:val="clear" w:color="auto" w:fill="FFFFFF"/>
        </w:rPr>
        <w:t>S. I. Khan</w:t>
      </w:r>
      <w:r w:rsidR="006C076B" w:rsidRPr="006D7168">
        <w:rPr>
          <w:rFonts w:ascii="Times New Roman" w:hAnsi="Times New Roman"/>
          <w:sz w:val="24"/>
          <w:szCs w:val="24"/>
          <w:shd w:val="clear" w:color="auto" w:fill="FFFFFF"/>
        </w:rPr>
        <w:t xml:space="preserve">, </w:t>
      </w:r>
      <w:r w:rsidR="00883340" w:rsidRPr="006D7168">
        <w:rPr>
          <w:rFonts w:ascii="Times New Roman" w:hAnsi="Times New Roman"/>
          <w:sz w:val="24"/>
          <w:szCs w:val="24"/>
          <w:shd w:val="clear" w:color="auto" w:fill="FFFFFF"/>
        </w:rPr>
        <w:t>S. P. Manly</w:t>
      </w:r>
      <w:r w:rsidR="006C076B" w:rsidRPr="006D7168">
        <w:rPr>
          <w:rFonts w:ascii="Times New Roman" w:hAnsi="Times New Roman"/>
          <w:sz w:val="24"/>
          <w:szCs w:val="24"/>
          <w:shd w:val="clear" w:color="auto" w:fill="FFFFFF"/>
        </w:rPr>
        <w:t xml:space="preserve">, </w:t>
      </w:r>
      <w:r w:rsidR="00883340" w:rsidRPr="006D7168">
        <w:rPr>
          <w:rFonts w:ascii="Times New Roman" w:hAnsi="Times New Roman"/>
          <w:sz w:val="24"/>
          <w:szCs w:val="24"/>
          <w:shd w:val="clear" w:color="auto" w:fill="FFFFFF"/>
        </w:rPr>
        <w:t>V. C. Joshi</w:t>
      </w:r>
      <w:r w:rsidR="006C076B" w:rsidRPr="006D7168">
        <w:rPr>
          <w:rFonts w:ascii="Times New Roman" w:hAnsi="Times New Roman"/>
          <w:sz w:val="24"/>
          <w:szCs w:val="24"/>
          <w:shd w:val="clear" w:color="auto" w:fill="FFFFFF"/>
        </w:rPr>
        <w:t xml:space="preserve">, </w:t>
      </w:r>
      <w:r w:rsidR="00883340" w:rsidRPr="006D7168">
        <w:rPr>
          <w:rFonts w:ascii="Times New Roman" w:hAnsi="Times New Roman"/>
          <w:sz w:val="24"/>
          <w:szCs w:val="24"/>
          <w:shd w:val="clear" w:color="auto" w:fill="FFFFFF"/>
        </w:rPr>
        <w:t>L. A. Walker</w:t>
      </w:r>
      <w:r w:rsidR="006C076B" w:rsidRPr="006D7168">
        <w:rPr>
          <w:rFonts w:ascii="Times New Roman" w:hAnsi="Times New Roman"/>
          <w:sz w:val="24"/>
          <w:szCs w:val="24"/>
          <w:shd w:val="clear" w:color="auto" w:fill="FFFFFF"/>
        </w:rPr>
        <w:t xml:space="preserve">, </w:t>
      </w:r>
      <w:r w:rsidR="00883340" w:rsidRPr="006D7168">
        <w:rPr>
          <w:rFonts w:ascii="Times New Roman" w:hAnsi="Times New Roman"/>
          <w:sz w:val="24"/>
          <w:szCs w:val="24"/>
          <w:shd w:val="clear" w:color="auto" w:fill="FFFFFF"/>
        </w:rPr>
        <w:t xml:space="preserve">I. </w:t>
      </w:r>
      <w:r w:rsidR="006C076B" w:rsidRPr="006D7168">
        <w:rPr>
          <w:rFonts w:ascii="Times New Roman" w:hAnsi="Times New Roman"/>
          <w:sz w:val="24"/>
          <w:szCs w:val="24"/>
          <w:shd w:val="clear" w:color="auto" w:fill="FFFFFF"/>
        </w:rPr>
        <w:t>Muhammad</w:t>
      </w:r>
      <w:r w:rsidR="006C076B" w:rsidRPr="006D7168">
        <w:rPr>
          <w:rFonts w:ascii="Times New Roman" w:hAnsi="Times New Roman"/>
          <w:noProof/>
          <w:sz w:val="24"/>
          <w:szCs w:val="24"/>
        </w:rPr>
        <w:t xml:space="preserve">. </w:t>
      </w:r>
      <w:r w:rsidR="006C076B" w:rsidRPr="006D7168">
        <w:rPr>
          <w:rFonts w:ascii="Times New Roman" w:hAnsi="Times New Roman"/>
          <w:i/>
          <w:iCs/>
          <w:noProof/>
          <w:sz w:val="24"/>
          <w:szCs w:val="24"/>
        </w:rPr>
        <w:t>J</w:t>
      </w:r>
      <w:r w:rsidR="006D7168" w:rsidRPr="006D7168">
        <w:rPr>
          <w:rFonts w:ascii="Times New Roman" w:hAnsi="Times New Roman"/>
          <w:i/>
          <w:iCs/>
          <w:noProof/>
          <w:sz w:val="24"/>
          <w:szCs w:val="24"/>
        </w:rPr>
        <w:t xml:space="preserve"> Nat Prod. </w:t>
      </w:r>
      <w:r w:rsidR="006D7168" w:rsidRPr="006D7168">
        <w:rPr>
          <w:rFonts w:ascii="Times New Roman" w:eastAsia="Times New Roman" w:hAnsi="Times New Roman"/>
          <w:i/>
          <w:sz w:val="24"/>
          <w:szCs w:val="24"/>
        </w:rPr>
        <w:t>2009</w:t>
      </w:r>
      <w:r w:rsidR="006D7168" w:rsidRPr="006D7168">
        <w:rPr>
          <w:rFonts w:ascii="Times New Roman" w:eastAsia="Times New Roman" w:hAnsi="Times New Roman"/>
          <w:sz w:val="24"/>
          <w:szCs w:val="24"/>
        </w:rPr>
        <w:t>, 72(1):92-8.</w:t>
      </w:r>
      <w:r w:rsidR="006D7168" w:rsidRPr="006D7168">
        <w:rPr>
          <w:rFonts w:ascii="Times New Roman" w:eastAsia="Times New Roman" w:hAnsi="Times New Roman"/>
          <w:w w:val="100"/>
          <w:sz w:val="24"/>
          <w:szCs w:val="24"/>
          <w:shd w:val="clear" w:color="auto" w:fill="FFFFFF"/>
          <w:lang w:val="en-US"/>
        </w:rPr>
        <w:t> </w:t>
      </w:r>
      <w:r w:rsidR="006D7168" w:rsidRPr="006D7168">
        <w:rPr>
          <w:rFonts w:ascii="Times New Roman" w:eastAsia="Times New Roman" w:hAnsi="Times New Roman"/>
          <w:sz w:val="24"/>
          <w:szCs w:val="24"/>
        </w:rPr>
        <w:t>DOI.</w:t>
      </w:r>
      <w:r w:rsidR="006D7168" w:rsidRPr="006D7168">
        <w:rPr>
          <w:rFonts w:ascii="Times New Roman" w:eastAsia="Times New Roman" w:hAnsi="Times New Roman"/>
          <w:w w:val="100"/>
          <w:sz w:val="24"/>
          <w:szCs w:val="24"/>
          <w:lang w:val="en-US"/>
        </w:rPr>
        <w:t xml:space="preserve"> 10.1021/np800653z.</w:t>
      </w:r>
    </w:p>
    <w:p w:rsidR="006D7168" w:rsidRDefault="006C076B" w:rsidP="006D7168">
      <w:pPr>
        <w:pStyle w:val="RSCR02References"/>
        <w:numPr>
          <w:ilvl w:val="0"/>
          <w:numId w:val="7"/>
        </w:numPr>
        <w:spacing w:line="240" w:lineRule="auto"/>
        <w:ind w:hanging="436"/>
        <w:rPr>
          <w:rFonts w:ascii="Times New Roman" w:hAnsi="Times New Roman"/>
          <w:noProof/>
          <w:sz w:val="24"/>
          <w:szCs w:val="24"/>
        </w:rPr>
      </w:pPr>
      <w:r w:rsidRPr="00396951">
        <w:rPr>
          <w:rFonts w:ascii="Times New Roman" w:hAnsi="Times New Roman"/>
          <w:noProof/>
          <w:sz w:val="24"/>
          <w:szCs w:val="24"/>
        </w:rPr>
        <w:t xml:space="preserve">CLSI. 2008. Reference method for broth dilution, </w:t>
      </w:r>
      <w:r w:rsidRPr="00396951">
        <w:rPr>
          <w:rFonts w:ascii="Times New Roman" w:hAnsi="Times New Roman"/>
          <w:i/>
          <w:iCs/>
          <w:noProof/>
          <w:sz w:val="24"/>
          <w:szCs w:val="24"/>
        </w:rPr>
        <w:t>Reference method for broth dilution antifungal susceptibility testing of yeasts. Approved standard, 3th ed.</w:t>
      </w:r>
      <w:r w:rsidRPr="00396951">
        <w:rPr>
          <w:rFonts w:ascii="Times New Roman" w:hAnsi="Times New Roman"/>
          <w:noProof/>
          <w:sz w:val="24"/>
          <w:szCs w:val="24"/>
        </w:rPr>
        <w:t xml:space="preserve">, 28(14): 0–13. </w:t>
      </w:r>
    </w:p>
    <w:p w:rsidR="006C076B" w:rsidRPr="006D7168" w:rsidRDefault="006D7168" w:rsidP="006D7168">
      <w:pPr>
        <w:pStyle w:val="RSCR02References"/>
        <w:numPr>
          <w:ilvl w:val="0"/>
          <w:numId w:val="7"/>
        </w:numPr>
        <w:spacing w:line="240" w:lineRule="auto"/>
        <w:ind w:hanging="436"/>
        <w:rPr>
          <w:rFonts w:ascii="Times New Roman" w:hAnsi="Times New Roman"/>
          <w:noProof/>
          <w:sz w:val="24"/>
          <w:szCs w:val="24"/>
        </w:rPr>
      </w:pPr>
      <w:r w:rsidRPr="006D7168">
        <w:rPr>
          <w:rFonts w:ascii="Times New Roman" w:hAnsi="Times New Roman"/>
          <w:noProof/>
          <w:sz w:val="24"/>
          <w:szCs w:val="24"/>
        </w:rPr>
        <w:t xml:space="preserve">S. G. </w:t>
      </w:r>
      <w:r w:rsidR="006C076B" w:rsidRPr="006D7168">
        <w:rPr>
          <w:rFonts w:ascii="Times New Roman" w:hAnsi="Times New Roman"/>
          <w:noProof/>
          <w:sz w:val="24"/>
          <w:szCs w:val="24"/>
        </w:rPr>
        <w:t xml:space="preserve">Franzblau, </w:t>
      </w:r>
      <w:r w:rsidRPr="006D7168">
        <w:rPr>
          <w:rFonts w:ascii="Times New Roman" w:hAnsi="Times New Roman"/>
          <w:noProof/>
          <w:sz w:val="24"/>
          <w:szCs w:val="24"/>
        </w:rPr>
        <w:t xml:space="preserve">R. S. </w:t>
      </w:r>
      <w:r w:rsidRPr="006D7168">
        <w:rPr>
          <w:rFonts w:ascii="Times New Roman" w:hAnsi="Times New Roman"/>
          <w:sz w:val="24"/>
          <w:szCs w:val="24"/>
          <w:shd w:val="clear" w:color="auto" w:fill="FFFFFF"/>
        </w:rPr>
        <w:t>Witzig</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J. C. McLaughlin</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P. Torres</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G. Madico</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A. Hernandez</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M. T. Degnan</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M. B. Cook</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V. K. Quenzer</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R. M. Ferguson</w:t>
      </w:r>
      <w:r w:rsidR="006C076B" w:rsidRPr="006D7168">
        <w:rPr>
          <w:rFonts w:ascii="Times New Roman" w:hAnsi="Times New Roman"/>
          <w:sz w:val="24"/>
          <w:szCs w:val="24"/>
          <w:shd w:val="clear" w:color="auto" w:fill="FFFFFF"/>
        </w:rPr>
        <w:t xml:space="preserve">, </w:t>
      </w:r>
      <w:r w:rsidRPr="006D7168">
        <w:rPr>
          <w:rFonts w:ascii="Times New Roman" w:hAnsi="Times New Roman"/>
          <w:sz w:val="24"/>
          <w:szCs w:val="24"/>
          <w:shd w:val="clear" w:color="auto" w:fill="FFFFFF"/>
        </w:rPr>
        <w:t xml:space="preserve">R. H. </w:t>
      </w:r>
      <w:r w:rsidR="006C076B" w:rsidRPr="006D7168">
        <w:rPr>
          <w:rFonts w:ascii="Times New Roman" w:hAnsi="Times New Roman"/>
          <w:sz w:val="24"/>
          <w:szCs w:val="24"/>
          <w:shd w:val="clear" w:color="auto" w:fill="FFFFFF"/>
        </w:rPr>
        <w:t>Gilman</w:t>
      </w:r>
      <w:r w:rsidRPr="006D7168">
        <w:rPr>
          <w:rFonts w:ascii="Times New Roman" w:hAnsi="Times New Roman"/>
          <w:sz w:val="24"/>
          <w:szCs w:val="24"/>
          <w:shd w:val="clear" w:color="auto" w:fill="FFFFFF"/>
        </w:rPr>
        <w:t xml:space="preserve">. </w:t>
      </w:r>
      <w:r w:rsidRPr="006D7168">
        <w:rPr>
          <w:rStyle w:val="Emphasis"/>
          <w:rFonts w:ascii="Times New Roman" w:hAnsi="Times New Roman"/>
          <w:bCs/>
          <w:iCs w:val="0"/>
          <w:sz w:val="24"/>
          <w:szCs w:val="24"/>
          <w:shd w:val="clear" w:color="auto" w:fill="FFFFFF"/>
        </w:rPr>
        <w:t>J</w:t>
      </w:r>
      <w:r w:rsidRPr="006D7168">
        <w:rPr>
          <w:rFonts w:ascii="Times New Roman" w:hAnsi="Times New Roman"/>
          <w:sz w:val="24"/>
          <w:szCs w:val="24"/>
          <w:shd w:val="clear" w:color="auto" w:fill="FFFFFF"/>
        </w:rPr>
        <w:t>. Clin. Microbiol.</w:t>
      </w:r>
      <w:r w:rsidR="006C076B" w:rsidRPr="006D7168">
        <w:rPr>
          <w:rFonts w:ascii="Times New Roman" w:hAnsi="Times New Roman"/>
          <w:noProof/>
          <w:sz w:val="24"/>
          <w:szCs w:val="24"/>
        </w:rPr>
        <w:t xml:space="preserve"> </w:t>
      </w:r>
      <w:r w:rsidRPr="006D7168">
        <w:rPr>
          <w:rFonts w:ascii="Times New Roman" w:hAnsi="Times New Roman"/>
          <w:noProof/>
          <w:sz w:val="24"/>
          <w:szCs w:val="24"/>
        </w:rPr>
        <w:t xml:space="preserve">1998, 36, </w:t>
      </w:r>
      <w:r w:rsidR="006C076B" w:rsidRPr="006D7168">
        <w:rPr>
          <w:rFonts w:ascii="Times New Roman" w:hAnsi="Times New Roman"/>
          <w:noProof/>
          <w:sz w:val="24"/>
          <w:szCs w:val="24"/>
        </w:rPr>
        <w:t>362–366</w:t>
      </w:r>
      <w:r w:rsidRPr="006D7168">
        <w:rPr>
          <w:rFonts w:ascii="Times New Roman" w:hAnsi="Times New Roman"/>
          <w:noProof/>
          <w:sz w:val="24"/>
          <w:szCs w:val="24"/>
        </w:rPr>
        <w:t xml:space="preserve">. </w:t>
      </w:r>
      <w:r w:rsidRPr="006D7168">
        <w:rPr>
          <w:rFonts w:ascii="Times New Roman" w:hAnsi="Times New Roman"/>
          <w:b/>
          <w:sz w:val="24"/>
          <w:szCs w:val="24"/>
          <w:shd w:val="clear" w:color="auto" w:fill="FFFFFF"/>
        </w:rPr>
        <w:t>DOI</w:t>
      </w:r>
      <w:r>
        <w:rPr>
          <w:rFonts w:ascii="Times New Roman" w:hAnsi="Times New Roman"/>
          <w:sz w:val="24"/>
          <w:szCs w:val="24"/>
          <w:shd w:val="clear" w:color="auto" w:fill="FFFFFF"/>
        </w:rPr>
        <w:t>.</w:t>
      </w:r>
      <w:r w:rsidRPr="006D7168">
        <w:rPr>
          <w:rFonts w:ascii="Times New Roman" w:hAnsi="Times New Roman"/>
          <w:sz w:val="24"/>
          <w:szCs w:val="24"/>
          <w:shd w:val="clear" w:color="auto" w:fill="FFFFFF"/>
        </w:rPr>
        <w:t xml:space="preserve"> 10.1128/JCM.36.2.362-366.1998.</w:t>
      </w:r>
    </w:p>
    <w:p w:rsidR="006D5F99" w:rsidRPr="00396951" w:rsidRDefault="006D5F99" w:rsidP="0033185D">
      <w:pPr>
        <w:spacing w:after="0" w:line="240" w:lineRule="auto"/>
        <w:rPr>
          <w:rFonts w:ascii="Times New Roman" w:eastAsia="Calibri" w:hAnsi="Times New Roman" w:cs="Times New Roman"/>
          <w:b/>
          <w:sz w:val="24"/>
          <w:szCs w:val="24"/>
        </w:rPr>
      </w:pPr>
    </w:p>
    <w:p w:rsidR="006D5F99" w:rsidRDefault="006D5F99" w:rsidP="00BA6376">
      <w:pPr>
        <w:spacing w:after="0" w:line="240" w:lineRule="auto"/>
        <w:rPr>
          <w:rFonts w:ascii="Times New Roman" w:eastAsia="Calibri" w:hAnsi="Times New Roman" w:cs="Times New Roman"/>
          <w:b/>
          <w:sz w:val="24"/>
          <w:szCs w:val="24"/>
        </w:rPr>
      </w:pPr>
    </w:p>
    <w:p w:rsidR="006D7168" w:rsidRPr="00396951" w:rsidRDefault="006D7168"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Default="006D5F99" w:rsidP="00BA6376">
      <w:pPr>
        <w:spacing w:after="0" w:line="240" w:lineRule="auto"/>
        <w:rPr>
          <w:rFonts w:ascii="Times New Roman" w:eastAsia="Calibri" w:hAnsi="Times New Roman" w:cs="Times New Roman"/>
          <w:b/>
          <w:sz w:val="24"/>
          <w:szCs w:val="24"/>
        </w:rPr>
      </w:pPr>
    </w:p>
    <w:p w:rsidR="006D7168" w:rsidRDefault="006D7168" w:rsidP="00BA6376">
      <w:pPr>
        <w:spacing w:after="0" w:line="240" w:lineRule="auto"/>
        <w:rPr>
          <w:rFonts w:ascii="Times New Roman" w:eastAsia="Calibri" w:hAnsi="Times New Roman" w:cs="Times New Roman"/>
          <w:b/>
          <w:sz w:val="24"/>
          <w:szCs w:val="24"/>
        </w:rPr>
      </w:pPr>
    </w:p>
    <w:p w:rsidR="006D7168" w:rsidRDefault="006D7168" w:rsidP="00BA6376">
      <w:pPr>
        <w:spacing w:after="0" w:line="240" w:lineRule="auto"/>
        <w:rPr>
          <w:rFonts w:ascii="Times New Roman" w:eastAsia="Calibri" w:hAnsi="Times New Roman" w:cs="Times New Roman"/>
          <w:b/>
          <w:sz w:val="24"/>
          <w:szCs w:val="24"/>
        </w:rPr>
      </w:pPr>
    </w:p>
    <w:p w:rsidR="006D7168" w:rsidRPr="00396951" w:rsidRDefault="006D7168"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6D5F99" w:rsidRPr="00396951" w:rsidRDefault="006D5F99" w:rsidP="00BA6376">
      <w:pPr>
        <w:spacing w:after="0" w:line="240" w:lineRule="auto"/>
        <w:rPr>
          <w:rFonts w:ascii="Times New Roman" w:eastAsia="Calibri" w:hAnsi="Times New Roman" w:cs="Times New Roman"/>
          <w:b/>
          <w:sz w:val="24"/>
          <w:szCs w:val="24"/>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r w:rsidRPr="00396951">
        <w:rPr>
          <w:rFonts w:ascii="Times New Roman" w:eastAsia="Times New Roman" w:hAnsi="Times New Roman" w:cs="Times New Roman"/>
          <w:b/>
          <w:bCs/>
          <w:sz w:val="24"/>
          <w:szCs w:val="24"/>
          <w:lang w:eastAsia="tr-TR"/>
        </w:rPr>
        <w:lastRenderedPageBreak/>
        <w:t>Table S</w:t>
      </w:r>
      <w:r w:rsidR="00956466">
        <w:rPr>
          <w:rFonts w:ascii="Times New Roman" w:eastAsia="Times New Roman" w:hAnsi="Times New Roman" w:cs="Times New Roman"/>
          <w:b/>
          <w:bCs/>
          <w:sz w:val="24"/>
          <w:szCs w:val="24"/>
          <w:lang w:eastAsia="tr-TR"/>
        </w:rPr>
        <w:t>1</w:t>
      </w:r>
      <w:r w:rsidRPr="00396951">
        <w:rPr>
          <w:rFonts w:ascii="Times New Roman" w:eastAsia="Times New Roman" w:hAnsi="Times New Roman" w:cs="Times New Roman"/>
          <w:b/>
          <w:bCs/>
          <w:sz w:val="24"/>
          <w:szCs w:val="24"/>
          <w:lang w:eastAsia="tr-TR"/>
        </w:rPr>
        <w:t xml:space="preserve">. </w:t>
      </w:r>
      <w:r w:rsidRPr="00396951">
        <w:rPr>
          <w:rFonts w:ascii="Times New Roman" w:eastAsia="Times New Roman" w:hAnsi="Times New Roman" w:cs="Times New Roman"/>
          <w:sz w:val="24"/>
          <w:szCs w:val="24"/>
          <w:vertAlign w:val="superscript"/>
          <w:lang w:eastAsia="tr-TR"/>
        </w:rPr>
        <w:t>13</w:t>
      </w:r>
      <w:r w:rsidRPr="00396951">
        <w:rPr>
          <w:rFonts w:ascii="Times New Roman" w:eastAsia="Times New Roman" w:hAnsi="Times New Roman" w:cs="Times New Roman"/>
          <w:sz w:val="24"/>
          <w:szCs w:val="24"/>
          <w:lang w:eastAsia="tr-TR"/>
        </w:rPr>
        <w:t xml:space="preserve">C and </w:t>
      </w:r>
      <w:r w:rsidRPr="00396951">
        <w:rPr>
          <w:rFonts w:ascii="Times New Roman" w:eastAsia="Times New Roman" w:hAnsi="Times New Roman" w:cs="Times New Roman"/>
          <w:sz w:val="24"/>
          <w:szCs w:val="24"/>
          <w:vertAlign w:val="superscript"/>
          <w:lang w:eastAsia="tr-TR"/>
        </w:rPr>
        <w:t>1</w:t>
      </w:r>
      <w:r w:rsidR="007E5CFE" w:rsidRPr="00396951">
        <w:rPr>
          <w:rFonts w:ascii="Times New Roman" w:eastAsia="Times New Roman" w:hAnsi="Times New Roman" w:cs="Times New Roman"/>
          <w:sz w:val="24"/>
          <w:szCs w:val="24"/>
          <w:lang w:eastAsia="tr-TR"/>
        </w:rPr>
        <w:t>H-</w:t>
      </w:r>
      <w:r w:rsidRPr="00396951">
        <w:rPr>
          <w:rFonts w:ascii="Times New Roman" w:eastAsia="Times New Roman" w:hAnsi="Times New Roman" w:cs="Times New Roman"/>
          <w:sz w:val="24"/>
          <w:szCs w:val="24"/>
          <w:lang w:eastAsia="tr-TR"/>
        </w:rPr>
        <w:t xml:space="preserve">NMR data for compound </w:t>
      </w:r>
      <w:r w:rsidRPr="00396951">
        <w:rPr>
          <w:rFonts w:ascii="Times New Roman" w:eastAsia="Times New Roman" w:hAnsi="Times New Roman" w:cs="Times New Roman"/>
          <w:b/>
          <w:sz w:val="24"/>
          <w:szCs w:val="24"/>
          <w:lang w:eastAsia="tr-TR"/>
        </w:rPr>
        <w:t>2</w:t>
      </w:r>
      <w:r w:rsidRPr="00396951">
        <w:rPr>
          <w:rFonts w:ascii="Times New Roman" w:eastAsia="Times New Roman" w:hAnsi="Times New Roman" w:cs="Times New Roman"/>
          <w:sz w:val="24"/>
          <w:szCs w:val="24"/>
          <w:lang w:eastAsia="tr-TR"/>
        </w:rPr>
        <w:t xml:space="preserve"> (CD</w:t>
      </w:r>
      <w:r w:rsidRPr="00396951">
        <w:rPr>
          <w:rFonts w:ascii="Times New Roman" w:eastAsia="Times New Roman" w:hAnsi="Times New Roman" w:cs="Times New Roman"/>
          <w:sz w:val="24"/>
          <w:szCs w:val="24"/>
          <w:vertAlign w:val="subscript"/>
          <w:lang w:eastAsia="tr-TR"/>
        </w:rPr>
        <w:t>3</w:t>
      </w:r>
      <w:r w:rsidRPr="00396951">
        <w:rPr>
          <w:rFonts w:ascii="Times New Roman" w:eastAsia="Times New Roman" w:hAnsi="Times New Roman" w:cs="Times New Roman"/>
          <w:sz w:val="24"/>
          <w:szCs w:val="24"/>
          <w:lang w:eastAsia="tr-TR"/>
        </w:rPr>
        <w:t>OD at 125 and 500 MHz, respectively).</w:t>
      </w:r>
    </w:p>
    <w:tbl>
      <w:tblPr>
        <w:tblStyle w:val="TableGrid"/>
        <w:tblpPr w:leftFromText="180" w:rightFromText="180" w:vertAnchor="text" w:horzAnchor="page" w:tblpX="2428" w:tblpY="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3"/>
        <w:gridCol w:w="2230"/>
        <w:gridCol w:w="1288"/>
        <w:gridCol w:w="1397"/>
      </w:tblGrid>
      <w:tr w:rsidR="007103D2" w:rsidRPr="00396951" w:rsidTr="007103D2">
        <w:trPr>
          <w:trHeight w:val="530"/>
        </w:trPr>
        <w:tc>
          <w:tcPr>
            <w:tcW w:w="1003" w:type="dxa"/>
            <w:vMerge w:val="restart"/>
            <w:tcBorders>
              <w:top w:val="single" w:sz="12" w:space="0" w:color="auto"/>
            </w:tcBorders>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 xml:space="preserve">Carbon no. </w:t>
            </w:r>
          </w:p>
        </w:tc>
        <w:tc>
          <w:tcPr>
            <w:tcW w:w="2230" w:type="dxa"/>
            <w:tcBorders>
              <w:top w:val="single" w:sz="12" w:space="0" w:color="auto"/>
              <w:bottom w:val="single" w:sz="12" w:space="0" w:color="auto"/>
            </w:tcBorders>
          </w:tcPr>
          <w:p w:rsidR="007103D2" w:rsidRPr="00396951" w:rsidRDefault="007103D2" w:rsidP="007103D2">
            <w:pPr>
              <w:pStyle w:val="NoSpacing"/>
              <w:spacing w:line="276" w:lineRule="auto"/>
              <w:rPr>
                <w:rFonts w:ascii="Times New Roman" w:hAnsi="Times New Roman" w:cs="Times New Roman"/>
                <w:sz w:val="20"/>
                <w:szCs w:val="20"/>
              </w:rPr>
            </w:pPr>
          </w:p>
        </w:tc>
        <w:tc>
          <w:tcPr>
            <w:tcW w:w="2685" w:type="dxa"/>
            <w:gridSpan w:val="2"/>
            <w:tcBorders>
              <w:top w:val="single" w:sz="12" w:space="0" w:color="auto"/>
            </w:tcBorders>
          </w:tcPr>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rPr>
          <w:trHeight w:val="150"/>
        </w:trPr>
        <w:tc>
          <w:tcPr>
            <w:tcW w:w="1003" w:type="dxa"/>
            <w:vMerge/>
            <w:tcBorders>
              <w:bottom w:val="single" w:sz="12" w:space="0" w:color="auto"/>
            </w:tcBorders>
            <w:vAlign w:val="center"/>
          </w:tcPr>
          <w:p w:rsidR="007103D2" w:rsidRPr="00396951" w:rsidRDefault="007103D2" w:rsidP="007103D2">
            <w:pPr>
              <w:pStyle w:val="NoSpacing"/>
              <w:spacing w:line="276" w:lineRule="auto"/>
              <w:rPr>
                <w:rFonts w:ascii="Times New Roman" w:hAnsi="Times New Roman" w:cs="Times New Roman"/>
                <w:sz w:val="20"/>
                <w:szCs w:val="20"/>
              </w:rPr>
            </w:pPr>
          </w:p>
        </w:tc>
        <w:tc>
          <w:tcPr>
            <w:tcW w:w="2230" w:type="dxa"/>
            <w:tcBorders>
              <w:top w:val="single" w:sz="12" w:space="0" w:color="auto"/>
              <w:bottom w:val="single" w:sz="12" w:space="0" w:color="auto"/>
            </w:tcBorders>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δ</w:t>
            </w:r>
            <w:r w:rsidRPr="00396951">
              <w:rPr>
                <w:rFonts w:ascii="Times New Roman" w:hAnsi="Times New Roman" w:cs="Times New Roman"/>
                <w:sz w:val="20"/>
                <w:szCs w:val="20"/>
                <w:vertAlign w:val="subscript"/>
              </w:rPr>
              <w:t>H</w:t>
            </w:r>
            <w:r w:rsidRPr="00396951">
              <w:rPr>
                <w:rFonts w:ascii="Times New Roman" w:hAnsi="Times New Roman" w:cs="Times New Roman"/>
                <w:sz w:val="20"/>
                <w:szCs w:val="20"/>
              </w:rPr>
              <w:t xml:space="preserve"> (ppm), </w:t>
            </w:r>
          </w:p>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Multiplicity, J (Hz)</w:t>
            </w:r>
          </w:p>
        </w:tc>
        <w:tc>
          <w:tcPr>
            <w:tcW w:w="1288" w:type="dxa"/>
            <w:tcBorders>
              <w:top w:val="single" w:sz="12" w:space="0" w:color="auto"/>
              <w:bottom w:val="single" w:sz="12" w:space="0" w:color="auto"/>
            </w:tcBorders>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vertAlign w:val="superscript"/>
              </w:rPr>
              <w:t>13</w:t>
            </w:r>
            <w:r w:rsidRPr="00396951">
              <w:rPr>
                <w:rFonts w:ascii="Times New Roman" w:hAnsi="Times New Roman" w:cs="Times New Roman"/>
                <w:sz w:val="20"/>
                <w:szCs w:val="20"/>
              </w:rPr>
              <w:t>C</w:t>
            </w:r>
          </w:p>
        </w:tc>
        <w:tc>
          <w:tcPr>
            <w:tcW w:w="1397" w:type="dxa"/>
            <w:tcBorders>
              <w:top w:val="single" w:sz="12" w:space="0" w:color="auto"/>
              <w:bottom w:val="single" w:sz="12" w:space="0" w:color="auto"/>
            </w:tcBorders>
          </w:tcPr>
          <w:p w:rsidR="007103D2" w:rsidRPr="00396951" w:rsidRDefault="007103D2" w:rsidP="007103D2">
            <w:pPr>
              <w:pStyle w:val="NoSpacing"/>
              <w:spacing w:line="276" w:lineRule="auto"/>
              <w:rPr>
                <w:rFonts w:ascii="Times New Roman" w:hAnsi="Times New Roman" w:cs="Times New Roman"/>
                <w:sz w:val="20"/>
                <w:szCs w:val="20"/>
                <w:vertAlign w:val="superscript"/>
              </w:rPr>
            </w:pPr>
            <w:r w:rsidRPr="00396951">
              <w:rPr>
                <w:rFonts w:ascii="Times New Roman" w:hAnsi="Times New Roman" w:cs="Times New Roman"/>
                <w:sz w:val="20"/>
                <w:szCs w:val="20"/>
              </w:rPr>
              <w:t>DEPT</w:t>
            </w:r>
          </w:p>
        </w:tc>
      </w:tr>
      <w:tr w:rsidR="007103D2" w:rsidRPr="00396951" w:rsidTr="007103D2">
        <w:tc>
          <w:tcPr>
            <w:tcW w:w="1003" w:type="dxa"/>
            <w:tcBorders>
              <w:top w:val="single" w:sz="12" w:space="0" w:color="auto"/>
            </w:tcBorders>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w:t>
            </w:r>
          </w:p>
        </w:tc>
        <w:tc>
          <w:tcPr>
            <w:tcW w:w="2230" w:type="dxa"/>
            <w:tcBorders>
              <w:top w:val="single" w:sz="12" w:space="0" w:color="auto"/>
            </w:tcBorders>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w:t>
            </w:r>
          </w:p>
        </w:tc>
        <w:tc>
          <w:tcPr>
            <w:tcW w:w="1288" w:type="dxa"/>
            <w:tcBorders>
              <w:top w:val="single" w:sz="12" w:space="0" w:color="auto"/>
            </w:tcBorders>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202.9</w:t>
            </w:r>
          </w:p>
        </w:tc>
        <w:tc>
          <w:tcPr>
            <w:tcW w:w="1397" w:type="dxa"/>
            <w:tcBorders>
              <w:top w:val="single" w:sz="12" w:space="0" w:color="auto"/>
            </w:tcBorders>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rPr>
          <w:trHeight w:val="475"/>
        </w:trPr>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2</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5.86,</w:t>
            </w:r>
            <w:r w:rsidRPr="00396951">
              <w:rPr>
                <w:rFonts w:ascii="Times New Roman" w:hAnsi="Times New Roman" w:cs="Times New Roman"/>
                <w:i/>
                <w:iCs/>
                <w:sz w:val="20"/>
                <w:szCs w:val="20"/>
              </w:rPr>
              <w:t>br, s</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123.3</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3</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162.7</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4</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 xml:space="preserve">2.30, </w:t>
            </w:r>
            <w:r w:rsidRPr="00396951">
              <w:rPr>
                <w:rFonts w:ascii="Times New Roman" w:hAnsi="Times New Roman" w:cs="Times New Roman"/>
                <w:i/>
                <w:iCs/>
                <w:sz w:val="20"/>
                <w:szCs w:val="20"/>
              </w:rPr>
              <w:t>m</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30.0</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vertAlign w:val="subscript"/>
              </w:rPr>
            </w:pPr>
            <w:r w:rsidRPr="00396951">
              <w:rPr>
                <w:rFonts w:ascii="Times New Roman" w:hAnsi="Times New Roman" w:cs="Times New Roman"/>
                <w:sz w:val="20"/>
                <w:szCs w:val="20"/>
              </w:rPr>
              <w:t>CH</w:t>
            </w:r>
            <w:r w:rsidRPr="00396951">
              <w:rPr>
                <w:rFonts w:ascii="Times New Roman" w:hAnsi="Times New Roman" w:cs="Times New Roman"/>
                <w:sz w:val="20"/>
                <w:szCs w:val="20"/>
                <w:vertAlign w:val="subscript"/>
              </w:rPr>
              <w:t>2</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5</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 xml:space="preserve">2.29, </w:t>
            </w:r>
            <w:r w:rsidRPr="00396951">
              <w:rPr>
                <w:rFonts w:ascii="Times New Roman" w:hAnsi="Times New Roman" w:cs="Times New Roman"/>
                <w:i/>
                <w:iCs/>
                <w:sz w:val="20"/>
                <w:szCs w:val="20"/>
              </w:rPr>
              <w:t>m</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 xml:space="preserve">32.5 </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vertAlign w:val="subscript"/>
              </w:rPr>
            </w:pPr>
            <w:r w:rsidRPr="00396951">
              <w:rPr>
                <w:rFonts w:ascii="Times New Roman" w:hAnsi="Times New Roman" w:cs="Times New Roman"/>
                <w:sz w:val="20"/>
                <w:szCs w:val="20"/>
              </w:rPr>
              <w:t>CH</w:t>
            </w:r>
            <w:r w:rsidRPr="00396951">
              <w:rPr>
                <w:rFonts w:ascii="Times New Roman" w:hAnsi="Times New Roman" w:cs="Times New Roman"/>
                <w:sz w:val="20"/>
                <w:szCs w:val="20"/>
                <w:vertAlign w:val="subscript"/>
              </w:rPr>
              <w:t>2</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6</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w:t>
            </w:r>
          </w:p>
        </w:tc>
        <w:tc>
          <w:tcPr>
            <w:tcW w:w="1288" w:type="dxa"/>
            <w:vAlign w:val="center"/>
          </w:tcPr>
          <w:p w:rsidR="007103D2" w:rsidRPr="00D503B0" w:rsidRDefault="007103D2" w:rsidP="007103D2">
            <w:pPr>
              <w:pStyle w:val="NoSpacing"/>
              <w:spacing w:line="276" w:lineRule="auto"/>
              <w:rPr>
                <w:rFonts w:ascii="Times New Roman" w:hAnsi="Times New Roman" w:cs="Times New Roman"/>
                <w:sz w:val="20"/>
                <w:szCs w:val="20"/>
              </w:rPr>
            </w:pPr>
            <w:r w:rsidRPr="00D503B0">
              <w:rPr>
                <w:rFonts w:ascii="Times New Roman" w:hAnsi="Times New Roman" w:cs="Times New Roman"/>
                <w:sz w:val="20"/>
                <w:szCs w:val="20"/>
              </w:rPr>
              <w:t>76.9</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7</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 xml:space="preserve">1.77, </w:t>
            </w:r>
            <w:r w:rsidRPr="00396951">
              <w:rPr>
                <w:rFonts w:ascii="Times New Roman" w:hAnsi="Times New Roman" w:cs="Times New Roman"/>
                <w:i/>
                <w:iCs/>
                <w:sz w:val="20"/>
                <w:szCs w:val="20"/>
              </w:rPr>
              <w:t>m</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35.3</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8</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 xml:space="preserve">0.98, </w:t>
            </w:r>
            <w:r w:rsidRPr="00396951">
              <w:rPr>
                <w:rFonts w:ascii="Times New Roman" w:hAnsi="Times New Roman" w:cs="Times New Roman"/>
                <w:i/>
                <w:iCs/>
                <w:sz w:val="20"/>
                <w:szCs w:val="20"/>
              </w:rPr>
              <w:t>m</w:t>
            </w:r>
          </w:p>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 xml:space="preserve">1.15, </w:t>
            </w:r>
            <w:r w:rsidRPr="00396951">
              <w:rPr>
                <w:rFonts w:ascii="Times New Roman" w:hAnsi="Times New Roman" w:cs="Times New Roman"/>
                <w:i/>
                <w:iCs/>
                <w:sz w:val="20"/>
                <w:szCs w:val="20"/>
              </w:rPr>
              <w:t>m</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26.1</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r w:rsidRPr="00396951">
              <w:rPr>
                <w:rFonts w:ascii="Times New Roman" w:hAnsi="Times New Roman" w:cs="Times New Roman"/>
                <w:sz w:val="20"/>
                <w:szCs w:val="20"/>
                <w:vertAlign w:val="subscript"/>
              </w:rPr>
              <w:t>2</w:t>
            </w: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9</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1.32</w:t>
            </w:r>
          </w:p>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1.61</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32.8</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r w:rsidRPr="00396951">
              <w:rPr>
                <w:rFonts w:ascii="Times New Roman" w:hAnsi="Times New Roman" w:cs="Times New Roman"/>
                <w:sz w:val="20"/>
                <w:szCs w:val="20"/>
                <w:vertAlign w:val="subscript"/>
              </w:rPr>
              <w:t>2</w:t>
            </w: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10</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3.94 (</w:t>
            </w:r>
            <w:r w:rsidRPr="00396951">
              <w:rPr>
                <w:rFonts w:ascii="Times New Roman" w:hAnsi="Times New Roman" w:cs="Times New Roman"/>
                <w:i/>
                <w:iCs/>
                <w:sz w:val="20"/>
                <w:szCs w:val="20"/>
              </w:rPr>
              <w:t>t</w:t>
            </w:r>
            <w:r w:rsidRPr="00396951">
              <w:rPr>
                <w:rFonts w:ascii="Times New Roman" w:hAnsi="Times New Roman" w:cs="Times New Roman"/>
                <w:sz w:val="20"/>
                <w:szCs w:val="20"/>
              </w:rPr>
              <w:t xml:space="preserve">, </w:t>
            </w:r>
            <w:r w:rsidRPr="00396951">
              <w:rPr>
                <w:rFonts w:ascii="Times New Roman" w:hAnsi="Times New Roman" w:cs="Times New Roman"/>
                <w:i/>
                <w:iCs/>
                <w:sz w:val="20"/>
                <w:szCs w:val="20"/>
              </w:rPr>
              <w:t>J</w:t>
            </w:r>
            <w:r w:rsidRPr="00396951">
              <w:rPr>
                <w:rFonts w:ascii="Times New Roman" w:hAnsi="Times New Roman" w:cs="Times New Roman"/>
                <w:sz w:val="20"/>
                <w:szCs w:val="20"/>
              </w:rPr>
              <w:t xml:space="preserve"> = 6.7 Hz)</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76.2</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11</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147.1</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12</w:t>
            </w:r>
          </w:p>
        </w:tc>
        <w:tc>
          <w:tcPr>
            <w:tcW w:w="2230" w:type="dxa"/>
            <w:vAlign w:val="center"/>
          </w:tcPr>
          <w:p w:rsidR="007103D2" w:rsidRPr="00D503B0" w:rsidRDefault="007103D2" w:rsidP="00BE250A">
            <w:pPr>
              <w:pStyle w:val="NoSpacing"/>
              <w:spacing w:line="276" w:lineRule="auto"/>
              <w:rPr>
                <w:rFonts w:ascii="Times New Roman" w:hAnsi="Times New Roman" w:cs="Times New Roman"/>
                <w:sz w:val="20"/>
                <w:szCs w:val="20"/>
              </w:rPr>
            </w:pPr>
            <w:bookmarkStart w:id="1" w:name="_Hlk63280667"/>
            <w:r w:rsidRPr="00D503B0">
              <w:rPr>
                <w:rFonts w:ascii="Times New Roman" w:hAnsi="Times New Roman" w:cs="Times New Roman"/>
                <w:sz w:val="20"/>
                <w:szCs w:val="20"/>
              </w:rPr>
              <w:t>4.86 (</w:t>
            </w:r>
            <w:r w:rsidRPr="00D503B0">
              <w:rPr>
                <w:rFonts w:ascii="Times New Roman" w:hAnsi="Times New Roman" w:cs="Times New Roman"/>
                <w:i/>
                <w:iCs/>
                <w:sz w:val="20"/>
                <w:szCs w:val="20"/>
              </w:rPr>
              <w:t>p</w:t>
            </w:r>
            <w:r w:rsidRPr="00D503B0">
              <w:rPr>
                <w:rFonts w:ascii="Times New Roman" w:hAnsi="Times New Roman" w:cs="Times New Roman"/>
                <w:sz w:val="20"/>
                <w:szCs w:val="20"/>
              </w:rPr>
              <w:t>, J = 1.</w:t>
            </w:r>
            <w:r w:rsidR="00BE250A" w:rsidRPr="00D503B0">
              <w:rPr>
                <w:rFonts w:ascii="Times New Roman" w:hAnsi="Times New Roman" w:cs="Times New Roman"/>
                <w:sz w:val="20"/>
                <w:szCs w:val="20"/>
              </w:rPr>
              <w:t>9</w:t>
            </w:r>
            <w:r w:rsidRPr="00D503B0">
              <w:rPr>
                <w:rFonts w:ascii="Times New Roman" w:hAnsi="Times New Roman" w:cs="Times New Roman"/>
                <w:sz w:val="20"/>
                <w:szCs w:val="20"/>
              </w:rPr>
              <w:t xml:space="preserve"> Hz)</w:t>
            </w:r>
          </w:p>
          <w:p w:rsidR="007103D2" w:rsidRPr="00D503B0" w:rsidRDefault="007103D2" w:rsidP="007103D2">
            <w:pPr>
              <w:pStyle w:val="NoSpacing"/>
              <w:spacing w:line="276" w:lineRule="auto"/>
              <w:rPr>
                <w:rFonts w:ascii="Times New Roman" w:hAnsi="Times New Roman" w:cs="Times New Roman"/>
                <w:sz w:val="20"/>
                <w:szCs w:val="20"/>
              </w:rPr>
            </w:pPr>
            <w:r w:rsidRPr="00D503B0">
              <w:rPr>
                <w:rFonts w:ascii="Times New Roman" w:hAnsi="Times New Roman" w:cs="Times New Roman"/>
                <w:sz w:val="20"/>
                <w:szCs w:val="20"/>
              </w:rPr>
              <w:t>4.87 (</w:t>
            </w:r>
            <w:r w:rsidRPr="00D503B0">
              <w:rPr>
                <w:rFonts w:ascii="Times New Roman" w:hAnsi="Times New Roman" w:cs="Times New Roman"/>
                <w:i/>
                <w:iCs/>
                <w:sz w:val="20"/>
                <w:szCs w:val="20"/>
              </w:rPr>
              <w:t>dt</w:t>
            </w:r>
            <w:r w:rsidRPr="00D503B0">
              <w:rPr>
                <w:rFonts w:ascii="Times New Roman" w:hAnsi="Times New Roman" w:cs="Times New Roman"/>
                <w:sz w:val="20"/>
                <w:szCs w:val="20"/>
              </w:rPr>
              <w:t>, J = 1.9, 0.9 Hz)</w:t>
            </w:r>
            <w:bookmarkEnd w:id="1"/>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111.6</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r w:rsidRPr="00396951">
              <w:rPr>
                <w:rFonts w:ascii="Times New Roman" w:hAnsi="Times New Roman" w:cs="Times New Roman"/>
                <w:sz w:val="20"/>
                <w:szCs w:val="20"/>
                <w:vertAlign w:val="subscript"/>
              </w:rPr>
              <w:t>2</w:t>
            </w: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13</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1.67,</w:t>
            </w:r>
            <w:r w:rsidRPr="00396951">
              <w:rPr>
                <w:rFonts w:ascii="Times New Roman" w:hAnsi="Times New Roman" w:cs="Times New Roman"/>
                <w:i/>
                <w:iCs/>
                <w:sz w:val="20"/>
                <w:szCs w:val="20"/>
              </w:rPr>
              <w:t xml:space="preserve"> s</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17.1</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r w:rsidRPr="00396951">
              <w:rPr>
                <w:rFonts w:ascii="Times New Roman" w:hAnsi="Times New Roman" w:cs="Times New Roman"/>
                <w:sz w:val="20"/>
                <w:szCs w:val="20"/>
                <w:vertAlign w:val="subscript"/>
              </w:rPr>
              <w:t>3</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14</w:t>
            </w:r>
          </w:p>
        </w:tc>
        <w:tc>
          <w:tcPr>
            <w:tcW w:w="2230"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1.01,</w:t>
            </w:r>
            <w:r w:rsidRPr="00396951">
              <w:rPr>
                <w:rFonts w:ascii="Times New Roman" w:hAnsi="Times New Roman" w:cs="Times New Roman"/>
                <w:i/>
                <w:iCs/>
                <w:sz w:val="20"/>
                <w:szCs w:val="20"/>
              </w:rPr>
              <w:t xml:space="preserve"> s</w:t>
            </w:r>
          </w:p>
        </w:tc>
        <w:tc>
          <w:tcPr>
            <w:tcW w:w="1288" w:type="dxa"/>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13.2</w:t>
            </w:r>
          </w:p>
        </w:tc>
        <w:tc>
          <w:tcPr>
            <w:tcW w:w="1397" w:type="dxa"/>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r w:rsidRPr="00396951">
              <w:rPr>
                <w:rFonts w:ascii="Times New Roman" w:hAnsi="Times New Roman" w:cs="Times New Roman"/>
                <w:sz w:val="20"/>
                <w:szCs w:val="20"/>
                <w:vertAlign w:val="subscript"/>
              </w:rPr>
              <w:t>3</w:t>
            </w:r>
          </w:p>
          <w:p w:rsidR="007103D2" w:rsidRPr="00396951" w:rsidRDefault="007103D2" w:rsidP="007103D2">
            <w:pPr>
              <w:pStyle w:val="NoSpacing"/>
              <w:spacing w:line="276" w:lineRule="auto"/>
              <w:rPr>
                <w:rFonts w:ascii="Times New Roman" w:hAnsi="Times New Roman" w:cs="Times New Roman"/>
                <w:sz w:val="20"/>
                <w:szCs w:val="20"/>
              </w:rPr>
            </w:pPr>
          </w:p>
        </w:tc>
      </w:tr>
      <w:tr w:rsidR="007103D2" w:rsidRPr="00396951" w:rsidTr="007103D2">
        <w:tc>
          <w:tcPr>
            <w:tcW w:w="1003" w:type="dxa"/>
            <w:tcBorders>
              <w:bottom w:val="single" w:sz="12" w:space="0" w:color="auto"/>
            </w:tcBorders>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15</w:t>
            </w:r>
          </w:p>
        </w:tc>
        <w:tc>
          <w:tcPr>
            <w:tcW w:w="2230" w:type="dxa"/>
            <w:tcBorders>
              <w:bottom w:val="single" w:sz="12" w:space="0" w:color="auto"/>
            </w:tcBorders>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 xml:space="preserve">1.95, </w:t>
            </w:r>
            <w:r w:rsidRPr="00396951">
              <w:rPr>
                <w:rFonts w:ascii="Times New Roman" w:hAnsi="Times New Roman" w:cs="Times New Roman"/>
                <w:i/>
                <w:iCs/>
                <w:sz w:val="20"/>
                <w:szCs w:val="20"/>
              </w:rPr>
              <w:t>s</w:t>
            </w:r>
          </w:p>
        </w:tc>
        <w:tc>
          <w:tcPr>
            <w:tcW w:w="1288" w:type="dxa"/>
            <w:tcBorders>
              <w:bottom w:val="single" w:sz="12" w:space="0" w:color="auto"/>
            </w:tcBorders>
            <w:vAlign w:val="center"/>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24.0</w:t>
            </w:r>
          </w:p>
        </w:tc>
        <w:tc>
          <w:tcPr>
            <w:tcW w:w="1397" w:type="dxa"/>
            <w:tcBorders>
              <w:bottom w:val="single" w:sz="12" w:space="0" w:color="auto"/>
            </w:tcBorders>
          </w:tcPr>
          <w:p w:rsidR="007103D2" w:rsidRPr="00396951" w:rsidRDefault="007103D2" w:rsidP="007103D2">
            <w:pPr>
              <w:pStyle w:val="NoSpacing"/>
              <w:spacing w:line="276" w:lineRule="auto"/>
              <w:rPr>
                <w:rFonts w:ascii="Times New Roman" w:hAnsi="Times New Roman" w:cs="Times New Roman"/>
                <w:sz w:val="20"/>
                <w:szCs w:val="20"/>
              </w:rPr>
            </w:pPr>
            <w:r w:rsidRPr="00396951">
              <w:rPr>
                <w:rFonts w:ascii="Times New Roman" w:hAnsi="Times New Roman" w:cs="Times New Roman"/>
                <w:sz w:val="20"/>
                <w:szCs w:val="20"/>
              </w:rPr>
              <w:t>CH</w:t>
            </w:r>
            <w:r w:rsidRPr="00396951">
              <w:rPr>
                <w:rFonts w:ascii="Times New Roman" w:hAnsi="Times New Roman" w:cs="Times New Roman"/>
                <w:sz w:val="20"/>
                <w:szCs w:val="20"/>
                <w:vertAlign w:val="subscript"/>
              </w:rPr>
              <w:t>3</w:t>
            </w:r>
          </w:p>
        </w:tc>
      </w:tr>
    </w:tbl>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Pr>
        <w:keepNext/>
        <w:spacing w:after="0" w:line="480" w:lineRule="auto"/>
        <w:rPr>
          <w:rFonts w:ascii="Times New Roman" w:eastAsia="Times New Roman" w:hAnsi="Times New Roman" w:cs="Times New Roman"/>
          <w:sz w:val="24"/>
          <w:szCs w:val="24"/>
          <w:lang w:eastAsia="tr-TR"/>
        </w:rPr>
      </w:pPr>
    </w:p>
    <w:p w:rsidR="007103D2" w:rsidRPr="00396951" w:rsidRDefault="007103D2" w:rsidP="007103D2"/>
    <w:p w:rsidR="007103D2" w:rsidRPr="00396951" w:rsidRDefault="007103D2" w:rsidP="00BA6376">
      <w:pPr>
        <w:spacing w:after="0" w:line="240" w:lineRule="auto"/>
        <w:rPr>
          <w:rFonts w:ascii="Times New Roman" w:eastAsia="Calibri" w:hAnsi="Times New Roman" w:cs="Times New Roman"/>
          <w:b/>
          <w:sz w:val="24"/>
          <w:szCs w:val="24"/>
        </w:rPr>
      </w:pPr>
    </w:p>
    <w:p w:rsidR="007103D2" w:rsidRPr="00396951" w:rsidRDefault="007103D2" w:rsidP="00BA6376">
      <w:pPr>
        <w:spacing w:after="0" w:line="240" w:lineRule="auto"/>
        <w:rPr>
          <w:rFonts w:ascii="Times New Roman" w:eastAsia="Calibri" w:hAnsi="Times New Roman" w:cs="Times New Roman"/>
          <w:b/>
          <w:sz w:val="24"/>
          <w:szCs w:val="24"/>
        </w:rPr>
      </w:pPr>
    </w:p>
    <w:p w:rsidR="007103D2" w:rsidRPr="00396951" w:rsidRDefault="007103D2" w:rsidP="00BA6376">
      <w:pPr>
        <w:spacing w:after="0" w:line="240" w:lineRule="auto"/>
        <w:rPr>
          <w:rFonts w:ascii="Times New Roman" w:eastAsia="Calibri" w:hAnsi="Times New Roman" w:cs="Times New Roman"/>
          <w:b/>
          <w:sz w:val="24"/>
          <w:szCs w:val="24"/>
        </w:rPr>
      </w:pPr>
    </w:p>
    <w:p w:rsidR="007103D2" w:rsidRPr="00396951" w:rsidRDefault="007103D2" w:rsidP="00BA6376">
      <w:pPr>
        <w:spacing w:after="0" w:line="240" w:lineRule="auto"/>
        <w:rPr>
          <w:rFonts w:ascii="Times New Roman" w:eastAsia="Calibri" w:hAnsi="Times New Roman" w:cs="Times New Roman"/>
          <w:b/>
          <w:sz w:val="24"/>
          <w:szCs w:val="24"/>
        </w:rPr>
      </w:pPr>
    </w:p>
    <w:p w:rsidR="007103D2" w:rsidRPr="00396951" w:rsidRDefault="007103D2"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65154" w:rsidRPr="00396951" w:rsidRDefault="00B65154" w:rsidP="00BA6376">
      <w:pPr>
        <w:spacing w:after="0" w:line="240" w:lineRule="auto"/>
        <w:rPr>
          <w:rFonts w:ascii="Times New Roman" w:eastAsia="Calibri" w:hAnsi="Times New Roman" w:cs="Times New Roman"/>
          <w:b/>
          <w:sz w:val="24"/>
          <w:szCs w:val="24"/>
        </w:rPr>
      </w:pPr>
    </w:p>
    <w:p w:rsidR="00BA6376" w:rsidRPr="00396951" w:rsidRDefault="00BA6376" w:rsidP="00BA6376">
      <w:pPr>
        <w:spacing w:after="0" w:line="240" w:lineRule="auto"/>
        <w:rPr>
          <w:rFonts w:ascii="Times New Roman" w:eastAsia="Calibri" w:hAnsi="Times New Roman" w:cs="Times New Roman"/>
          <w:sz w:val="24"/>
          <w:szCs w:val="24"/>
        </w:rPr>
      </w:pPr>
      <w:r w:rsidRPr="00396951">
        <w:rPr>
          <w:rFonts w:ascii="Times New Roman" w:eastAsia="Calibri" w:hAnsi="Times New Roman" w:cs="Times New Roman"/>
          <w:b/>
          <w:sz w:val="24"/>
          <w:szCs w:val="24"/>
        </w:rPr>
        <w:lastRenderedPageBreak/>
        <w:t>Table S</w:t>
      </w:r>
      <w:r w:rsidR="00956466">
        <w:rPr>
          <w:rFonts w:ascii="Times New Roman" w:eastAsia="Calibri" w:hAnsi="Times New Roman" w:cs="Times New Roman"/>
          <w:b/>
          <w:sz w:val="24"/>
          <w:szCs w:val="24"/>
        </w:rPr>
        <w:t>2</w:t>
      </w:r>
      <w:r w:rsidRPr="00396951">
        <w:rPr>
          <w:rFonts w:ascii="Times New Roman" w:eastAsia="Calibri" w:hAnsi="Times New Roman" w:cs="Times New Roman"/>
          <w:b/>
          <w:sz w:val="24"/>
          <w:szCs w:val="24"/>
        </w:rPr>
        <w:t>.</w:t>
      </w:r>
      <w:r w:rsidRPr="00396951">
        <w:rPr>
          <w:rFonts w:ascii="Times New Roman" w:eastAsia="Calibri" w:hAnsi="Times New Roman" w:cs="Times New Roman"/>
          <w:sz w:val="24"/>
          <w:szCs w:val="24"/>
        </w:rPr>
        <w:t xml:space="preserve"> The antimalarial activity of the fractions of </w:t>
      </w:r>
      <w:r w:rsidR="007E5CFE" w:rsidRPr="00396951">
        <w:rPr>
          <w:rFonts w:ascii="Times New Roman" w:eastAsia="Calibri" w:hAnsi="Times New Roman" w:cs="Times New Roman"/>
          <w:i/>
          <w:sz w:val="24"/>
          <w:szCs w:val="24"/>
        </w:rPr>
        <w:t>Pallenis</w:t>
      </w:r>
      <w:r w:rsidR="00956466">
        <w:rPr>
          <w:rFonts w:ascii="Times New Roman" w:eastAsia="Calibri" w:hAnsi="Times New Roman" w:cs="Times New Roman"/>
          <w:i/>
          <w:sz w:val="24"/>
          <w:szCs w:val="24"/>
        </w:rPr>
        <w:t xml:space="preserve"> </w:t>
      </w:r>
      <w:r w:rsidR="007E5CFE" w:rsidRPr="00396951">
        <w:rPr>
          <w:rFonts w:ascii="Times New Roman" w:eastAsia="Calibri" w:hAnsi="Times New Roman" w:cs="Times New Roman"/>
          <w:i/>
          <w:sz w:val="24"/>
          <w:szCs w:val="24"/>
        </w:rPr>
        <w:t>hierochuntica</w:t>
      </w:r>
      <w:r w:rsidRPr="00396951">
        <w:rPr>
          <w:rFonts w:ascii="Times New Roman" w:eastAsia="Calibri" w:hAnsi="Times New Roman" w:cs="Times New Roman"/>
          <w:sz w:val="24"/>
          <w:szCs w:val="24"/>
        </w:rPr>
        <w:t xml:space="preserve"> (test conc. 47.6</w:t>
      </w:r>
      <w:r w:rsidR="00511B67" w:rsidRPr="00396951">
        <w:rPr>
          <w:rFonts w:ascii="Times New Roman" w:eastAsia="Calibri" w:hAnsi="Times New Roman" w:cs="Times New Roman"/>
          <w:sz w:val="24"/>
          <w:szCs w:val="24"/>
        </w:rPr>
        <w:t>-</w:t>
      </w:r>
      <w:r w:rsidRPr="00396951">
        <w:rPr>
          <w:rFonts w:ascii="Times New Roman" w:eastAsia="Calibri" w:hAnsi="Times New Roman" w:cs="Times New Roman"/>
          <w:sz w:val="24"/>
          <w:szCs w:val="24"/>
        </w:rPr>
        <w:t>5.28</w:t>
      </w:r>
      <w:r w:rsidR="00C6010B" w:rsidRPr="00396951">
        <w:rPr>
          <w:rFonts w:ascii="Times New Roman" w:eastAsia="Calibri" w:hAnsi="Times New Roman" w:cs="Times New Roman"/>
          <w:sz w:val="24"/>
          <w:szCs w:val="24"/>
        </w:rPr>
        <w:t xml:space="preserve"> </w:t>
      </w:r>
      <w:r w:rsidRPr="00396951">
        <w:rPr>
          <w:rFonts w:ascii="Times New Roman" w:eastAsia="Times New Roman" w:hAnsi="Times New Roman" w:cs="Times New Roman"/>
          <w:color w:val="000000"/>
          <w:sz w:val="24"/>
          <w:szCs w:val="24"/>
        </w:rPr>
        <w:t>µg/mL).</w:t>
      </w:r>
    </w:p>
    <w:p w:rsidR="00BA6376" w:rsidRPr="00396951" w:rsidRDefault="00BA6376" w:rsidP="00BA6376"/>
    <w:tbl>
      <w:tblPr>
        <w:tblpPr w:leftFromText="187" w:rightFromText="187" w:vertAnchor="page" w:horzAnchor="margin" w:tblpXSpec="center" w:tblpY="2941"/>
        <w:tblW w:w="7905" w:type="dxa"/>
        <w:tblLook w:val="04A0"/>
      </w:tblPr>
      <w:tblGrid>
        <w:gridCol w:w="1190"/>
        <w:gridCol w:w="1612"/>
        <w:gridCol w:w="1066"/>
        <w:gridCol w:w="1627"/>
        <w:gridCol w:w="850"/>
        <w:gridCol w:w="1560"/>
      </w:tblGrid>
      <w:tr w:rsidR="0033185D" w:rsidRPr="00396951" w:rsidTr="0033185D">
        <w:trPr>
          <w:trHeight w:val="538"/>
        </w:trPr>
        <w:tc>
          <w:tcPr>
            <w:tcW w:w="1190" w:type="dxa"/>
            <w:tcBorders>
              <w:top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Fractions</w:t>
            </w:r>
          </w:p>
        </w:tc>
        <w:tc>
          <w:tcPr>
            <w:tcW w:w="1612"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i/>
                <w:sz w:val="20"/>
                <w:szCs w:val="20"/>
              </w:rPr>
            </w:pPr>
            <w:r w:rsidRPr="00396951">
              <w:rPr>
                <w:rFonts w:ascii="Times New Roman" w:eastAsia="Calibri" w:hAnsi="Times New Roman" w:cs="Times New Roman"/>
                <w:i/>
                <w:sz w:val="20"/>
                <w:szCs w:val="20"/>
              </w:rPr>
              <w:t xml:space="preserve">P. falciparum </w:t>
            </w:r>
            <w:r w:rsidRPr="00396951">
              <w:rPr>
                <w:rFonts w:ascii="Times New Roman" w:eastAsia="Calibri" w:hAnsi="Times New Roman" w:cs="Times New Roman"/>
                <w:sz w:val="20"/>
                <w:szCs w:val="20"/>
              </w:rPr>
              <w:t>D6</w:t>
            </w:r>
          </w:p>
        </w:tc>
        <w:tc>
          <w:tcPr>
            <w:tcW w:w="1066"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SI</w:t>
            </w:r>
          </w:p>
        </w:tc>
        <w:tc>
          <w:tcPr>
            <w:tcW w:w="1627"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i/>
                <w:sz w:val="20"/>
                <w:szCs w:val="20"/>
              </w:rPr>
              <w:t>P. falciparum</w:t>
            </w:r>
            <w:r w:rsidRPr="00396951">
              <w:rPr>
                <w:rFonts w:ascii="Times New Roman" w:eastAsia="Calibri" w:hAnsi="Times New Roman" w:cs="Times New Roman"/>
                <w:sz w:val="20"/>
                <w:szCs w:val="20"/>
              </w:rPr>
              <w:t xml:space="preserve"> W2</w:t>
            </w:r>
          </w:p>
          <w:p w:rsidR="0033185D" w:rsidRPr="00396951" w:rsidRDefault="0033185D" w:rsidP="0033185D">
            <w:pPr>
              <w:spacing w:after="0" w:line="240" w:lineRule="auto"/>
              <w:rPr>
                <w:rFonts w:ascii="Times New Roman" w:eastAsia="Calibri" w:hAnsi="Times New Roman" w:cs="Times New Roman"/>
                <w:sz w:val="20"/>
                <w:szCs w:val="20"/>
              </w:rPr>
            </w:pPr>
          </w:p>
        </w:tc>
        <w:tc>
          <w:tcPr>
            <w:tcW w:w="850"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SI</w:t>
            </w:r>
          </w:p>
        </w:tc>
        <w:tc>
          <w:tcPr>
            <w:tcW w:w="1560"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VERO </w:t>
            </w:r>
          </w:p>
        </w:tc>
      </w:tr>
      <w:tr w:rsidR="0033185D" w:rsidRPr="00396951" w:rsidTr="0033185D">
        <w:trPr>
          <w:trHeight w:val="251"/>
        </w:trPr>
        <w:tc>
          <w:tcPr>
            <w:tcW w:w="1190" w:type="dxa"/>
            <w:tcBorders>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50</w:t>
            </w:r>
            <w:r w:rsidRPr="00396951">
              <w:rPr>
                <w:rFonts w:ascii="Times New Roman" w:eastAsia="Calibri" w:hAnsi="Times New Roman" w:cs="Times New Roman"/>
                <w:sz w:val="20"/>
                <w:szCs w:val="20"/>
              </w:rPr>
              <w:t xml:space="preserve"> µg/mL</w:t>
            </w:r>
          </w:p>
        </w:tc>
        <w:tc>
          <w:tcPr>
            <w:tcW w:w="1066"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p>
        </w:tc>
        <w:tc>
          <w:tcPr>
            <w:tcW w:w="1627"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50</w:t>
            </w:r>
            <w:r w:rsidRPr="00396951">
              <w:rPr>
                <w:rFonts w:ascii="Times New Roman" w:eastAsia="Calibri" w:hAnsi="Times New Roman" w:cs="Times New Roman"/>
                <w:sz w:val="20"/>
                <w:szCs w:val="20"/>
              </w:rPr>
              <w:t xml:space="preserve"> µg/mL</w:t>
            </w:r>
          </w:p>
        </w:tc>
        <w:tc>
          <w:tcPr>
            <w:tcW w:w="850"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p>
        </w:tc>
        <w:tc>
          <w:tcPr>
            <w:tcW w:w="1560" w:type="dxa"/>
            <w:tcBorders>
              <w:top w:val="single" w:sz="12" w:space="0" w:color="auto"/>
              <w:bottom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50</w:t>
            </w:r>
            <w:r w:rsidRPr="00396951">
              <w:rPr>
                <w:rFonts w:ascii="Times New Roman" w:eastAsia="Calibri" w:hAnsi="Times New Roman" w:cs="Times New Roman"/>
                <w:sz w:val="20"/>
                <w:szCs w:val="20"/>
              </w:rPr>
              <w:t xml:space="preserve"> µg/mL</w:t>
            </w:r>
          </w:p>
          <w:p w:rsidR="0033185D" w:rsidRPr="00396951" w:rsidRDefault="0033185D" w:rsidP="0033185D">
            <w:pPr>
              <w:spacing w:after="0" w:line="240" w:lineRule="auto"/>
              <w:rPr>
                <w:rFonts w:ascii="Times New Roman" w:eastAsia="Calibri" w:hAnsi="Times New Roman" w:cs="Times New Roman"/>
                <w:sz w:val="20"/>
                <w:szCs w:val="20"/>
              </w:rPr>
            </w:pPr>
          </w:p>
        </w:tc>
      </w:tr>
      <w:tr w:rsidR="0033185D" w:rsidRPr="00396951" w:rsidTr="0033185D">
        <w:trPr>
          <w:trHeight w:val="300"/>
        </w:trPr>
        <w:tc>
          <w:tcPr>
            <w:tcW w:w="1190" w:type="dxa"/>
            <w:tcBorders>
              <w:top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AH11</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tcBorders>
              <w:top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16.47</w:t>
            </w:r>
          </w:p>
        </w:tc>
        <w:tc>
          <w:tcPr>
            <w:tcW w:w="1066" w:type="dxa"/>
            <w:tcBorders>
              <w:top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0.7</w:t>
            </w:r>
          </w:p>
        </w:tc>
        <w:tc>
          <w:tcPr>
            <w:tcW w:w="1627" w:type="dxa"/>
            <w:tcBorders>
              <w:top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16.41</w:t>
            </w:r>
          </w:p>
        </w:tc>
        <w:tc>
          <w:tcPr>
            <w:tcW w:w="850" w:type="dxa"/>
            <w:tcBorders>
              <w:top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0.7</w:t>
            </w:r>
          </w:p>
        </w:tc>
        <w:tc>
          <w:tcPr>
            <w:tcW w:w="1560" w:type="dxa"/>
            <w:tcBorders>
              <w:top w:val="single" w:sz="12" w:space="0" w:color="auto"/>
            </w:tcBorders>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11.56</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AH12</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27.16</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&gt;1.8</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17.32</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&gt;2.7</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AH14</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20.20</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&gt;2.4</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25.49</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&gt;1.9</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AH15</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11.44</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&gt;4.2</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18.80</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&gt;2.5</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AH16</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18.71</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&gt;2.5</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21.28</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&gt;2.2</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AH17</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19.98</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&gt;2.4</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16.66</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&gt;2.9</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AH18</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16.83</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&gt;2.8</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17.48</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&gt;2.7</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AH19</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15.69</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&gt;3</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15.37</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&gt;3.1</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AH20</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14.31</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&gt;3.3</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13.54</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&gt;3.5</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AH21</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19.13</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&gt;2.5</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14.75</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&gt;3.2</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AH22</w:t>
            </w:r>
          </w:p>
          <w:p w:rsidR="0033185D" w:rsidRPr="00396951" w:rsidRDefault="0033185D" w:rsidP="0033185D">
            <w:pPr>
              <w:spacing w:after="0" w:line="240" w:lineRule="auto"/>
              <w:rPr>
                <w:rFonts w:ascii="Times New Roman" w:eastAsia="Calibri" w:hAnsi="Times New Roman" w:cs="Times New Roman"/>
                <w:b/>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8.70</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5.1</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60.40</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7.4</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44.51</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AH23</w:t>
            </w:r>
          </w:p>
          <w:p w:rsidR="0033185D" w:rsidRPr="00396951" w:rsidRDefault="0033185D" w:rsidP="0033185D">
            <w:pPr>
              <w:spacing w:after="0" w:line="240" w:lineRule="auto"/>
              <w:rPr>
                <w:rFonts w:ascii="Times New Roman" w:eastAsia="Calibri" w:hAnsi="Times New Roman" w:cs="Times New Roman"/>
                <w:b/>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8.39</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&gt;5.7</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6.01</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&gt;7.9</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AH24</w:t>
            </w:r>
          </w:p>
          <w:p w:rsidR="0033185D" w:rsidRPr="00396951" w:rsidRDefault="0033185D" w:rsidP="0033185D">
            <w:pPr>
              <w:spacing w:after="0" w:line="240" w:lineRule="auto"/>
              <w:rPr>
                <w:rFonts w:ascii="Times New Roman" w:eastAsia="Calibri" w:hAnsi="Times New Roman" w:cs="Times New Roman"/>
                <w:b/>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8.91</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&gt;5.3</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5.58</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&gt;8.5</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AH25</w:t>
            </w:r>
          </w:p>
          <w:p w:rsidR="0033185D" w:rsidRPr="00396951" w:rsidRDefault="0033185D" w:rsidP="0033185D">
            <w:pPr>
              <w:spacing w:after="0" w:line="240" w:lineRule="auto"/>
              <w:rPr>
                <w:rFonts w:ascii="Times New Roman" w:eastAsia="Calibri" w:hAnsi="Times New Roman" w:cs="Times New Roman"/>
                <w:b/>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7.62</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&gt;6.2</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6.08</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&gt;7.8</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AH26</w:t>
            </w:r>
          </w:p>
          <w:p w:rsidR="0033185D" w:rsidRPr="00396951" w:rsidRDefault="0033185D" w:rsidP="0033185D">
            <w:pPr>
              <w:spacing w:after="0" w:line="240" w:lineRule="auto"/>
              <w:rPr>
                <w:rFonts w:ascii="Times New Roman" w:eastAsia="Calibri" w:hAnsi="Times New Roman" w:cs="Times New Roman"/>
                <w:b/>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9.19</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&gt;5.2</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5.49</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&gt;8.7</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AH27</w:t>
            </w:r>
          </w:p>
          <w:p w:rsidR="0033185D" w:rsidRPr="00396951" w:rsidRDefault="0033185D" w:rsidP="0033185D">
            <w:pPr>
              <w:spacing w:after="0" w:line="240" w:lineRule="auto"/>
              <w:rPr>
                <w:rFonts w:ascii="Times New Roman" w:eastAsia="Calibri" w:hAnsi="Times New Roman" w:cs="Times New Roman"/>
                <w:sz w:val="20"/>
                <w:szCs w:val="20"/>
              </w:rPr>
            </w:pP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17.94</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&gt;2.7</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14.87</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&gt;3.2</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tc>
      </w:tr>
      <w:tr w:rsidR="0033185D" w:rsidRPr="00396951" w:rsidTr="0033185D">
        <w:trPr>
          <w:trHeight w:val="300"/>
        </w:trPr>
        <w:tc>
          <w:tcPr>
            <w:tcW w:w="119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AH28</w:t>
            </w:r>
          </w:p>
        </w:tc>
        <w:tc>
          <w:tcPr>
            <w:tcW w:w="1612"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30.33</w:t>
            </w:r>
          </w:p>
        </w:tc>
        <w:tc>
          <w:tcPr>
            <w:tcW w:w="1066"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&gt;1.6</w:t>
            </w:r>
          </w:p>
        </w:tc>
        <w:tc>
          <w:tcPr>
            <w:tcW w:w="1627"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23.29</w:t>
            </w:r>
          </w:p>
        </w:tc>
        <w:tc>
          <w:tcPr>
            <w:tcW w:w="85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w:t>
            </w:r>
          </w:p>
        </w:tc>
        <w:tc>
          <w:tcPr>
            <w:tcW w:w="1560" w:type="dxa"/>
            <w:shd w:val="clear" w:color="auto" w:fill="auto"/>
            <w:noWrap/>
            <w:hideMark/>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&gt;47.60</w:t>
            </w:r>
          </w:p>
          <w:p w:rsidR="0033185D" w:rsidRPr="00396951" w:rsidRDefault="0033185D" w:rsidP="0033185D">
            <w:pPr>
              <w:spacing w:after="0" w:line="240" w:lineRule="auto"/>
              <w:rPr>
                <w:rFonts w:ascii="Times New Roman" w:eastAsia="Calibri" w:hAnsi="Times New Roman" w:cs="Times New Roman"/>
                <w:sz w:val="20"/>
                <w:szCs w:val="20"/>
              </w:rPr>
            </w:pPr>
          </w:p>
        </w:tc>
      </w:tr>
      <w:tr w:rsidR="0033185D" w:rsidRPr="00396951" w:rsidTr="0033185D">
        <w:trPr>
          <w:trHeight w:val="300"/>
        </w:trPr>
        <w:tc>
          <w:tcPr>
            <w:tcW w:w="1190" w:type="dxa"/>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ART</w:t>
            </w:r>
            <w:r w:rsidR="00EF3F26" w:rsidRPr="00396951">
              <w:rPr>
                <w:rFonts w:ascii="Times New Roman" w:eastAsia="Calibri" w:hAnsi="Times New Roman" w:cs="Times New Roman"/>
                <w:sz w:val="20"/>
                <w:szCs w:val="20"/>
              </w:rPr>
              <w:t>*</w:t>
            </w:r>
          </w:p>
        </w:tc>
        <w:tc>
          <w:tcPr>
            <w:tcW w:w="1612" w:type="dxa"/>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˂0.026</w:t>
            </w:r>
          </w:p>
        </w:tc>
        <w:tc>
          <w:tcPr>
            <w:tcW w:w="1066" w:type="dxa"/>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&gt;9</w:t>
            </w:r>
          </w:p>
        </w:tc>
        <w:tc>
          <w:tcPr>
            <w:tcW w:w="1627" w:type="dxa"/>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˂0.026</w:t>
            </w:r>
          </w:p>
        </w:tc>
        <w:tc>
          <w:tcPr>
            <w:tcW w:w="850" w:type="dxa"/>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&gt;9</w:t>
            </w:r>
          </w:p>
        </w:tc>
        <w:tc>
          <w:tcPr>
            <w:tcW w:w="1560" w:type="dxa"/>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&gt;0.238</w:t>
            </w:r>
          </w:p>
          <w:p w:rsidR="0033185D" w:rsidRPr="00396951" w:rsidRDefault="0033185D" w:rsidP="0033185D">
            <w:pPr>
              <w:spacing w:after="0" w:line="240" w:lineRule="auto"/>
              <w:rPr>
                <w:rFonts w:ascii="Times New Roman" w:eastAsia="Calibri" w:hAnsi="Times New Roman" w:cs="Times New Roman"/>
                <w:sz w:val="20"/>
                <w:szCs w:val="20"/>
              </w:rPr>
            </w:pPr>
          </w:p>
        </w:tc>
      </w:tr>
      <w:tr w:rsidR="0033185D" w:rsidRPr="00396951" w:rsidTr="0033185D">
        <w:trPr>
          <w:trHeight w:val="300"/>
        </w:trPr>
        <w:tc>
          <w:tcPr>
            <w:tcW w:w="1190" w:type="dxa"/>
            <w:tcBorders>
              <w:bottom w:val="single" w:sz="12" w:space="0" w:color="auto"/>
            </w:tcBorders>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CQ</w:t>
            </w:r>
            <w:r w:rsidR="00EF3F26" w:rsidRPr="00396951">
              <w:rPr>
                <w:rFonts w:ascii="Times New Roman" w:eastAsia="Calibri" w:hAnsi="Times New Roman" w:cs="Times New Roman"/>
                <w:sz w:val="20"/>
                <w:szCs w:val="20"/>
              </w:rPr>
              <w:t>*</w:t>
            </w:r>
          </w:p>
        </w:tc>
        <w:tc>
          <w:tcPr>
            <w:tcW w:w="1612" w:type="dxa"/>
            <w:tcBorders>
              <w:bottom w:val="single" w:sz="12" w:space="0" w:color="auto"/>
            </w:tcBorders>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˂0.026</w:t>
            </w:r>
          </w:p>
        </w:tc>
        <w:tc>
          <w:tcPr>
            <w:tcW w:w="1066" w:type="dxa"/>
            <w:tcBorders>
              <w:bottom w:val="single" w:sz="12" w:space="0" w:color="auto"/>
            </w:tcBorders>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&gt;9</w:t>
            </w:r>
          </w:p>
        </w:tc>
        <w:tc>
          <w:tcPr>
            <w:tcW w:w="1627" w:type="dxa"/>
            <w:tcBorders>
              <w:bottom w:val="single" w:sz="12" w:space="0" w:color="auto"/>
            </w:tcBorders>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0.202</w:t>
            </w:r>
          </w:p>
        </w:tc>
        <w:tc>
          <w:tcPr>
            <w:tcW w:w="850" w:type="dxa"/>
            <w:tcBorders>
              <w:bottom w:val="single" w:sz="12" w:space="0" w:color="auto"/>
            </w:tcBorders>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&gt;1.2</w:t>
            </w:r>
          </w:p>
        </w:tc>
        <w:tc>
          <w:tcPr>
            <w:tcW w:w="1560" w:type="dxa"/>
            <w:tcBorders>
              <w:bottom w:val="single" w:sz="12" w:space="0" w:color="auto"/>
            </w:tcBorders>
            <w:shd w:val="clear" w:color="auto" w:fill="auto"/>
            <w:noWrap/>
          </w:tcPr>
          <w:p w:rsidR="0033185D" w:rsidRPr="00396951" w:rsidRDefault="0033185D" w:rsidP="0033185D">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&gt;0.238</w:t>
            </w:r>
          </w:p>
        </w:tc>
      </w:tr>
    </w:tbl>
    <w:p w:rsidR="006D5F99" w:rsidRPr="00396951" w:rsidRDefault="006D5F99" w:rsidP="00BA6376"/>
    <w:p w:rsidR="006D5F99" w:rsidRPr="00396951" w:rsidRDefault="006D5F99" w:rsidP="00BA6376"/>
    <w:p w:rsidR="006D5F99" w:rsidRPr="00396951" w:rsidRDefault="006D5F99" w:rsidP="00BA6376"/>
    <w:p w:rsidR="006D5F99" w:rsidRPr="00396951" w:rsidRDefault="006D5F99" w:rsidP="00BA6376"/>
    <w:p w:rsidR="006D5F99" w:rsidRPr="00396951" w:rsidRDefault="006D5F99"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BA6376" w:rsidP="00BA6376"/>
    <w:p w:rsidR="00BA6376" w:rsidRPr="00396951" w:rsidRDefault="00EF3F26" w:rsidP="00BA6376">
      <w:pPr>
        <w:rPr>
          <w:rFonts w:ascii="Times New Roman" w:hAnsi="Times New Roman" w:cs="Times New Roman"/>
          <w:sz w:val="24"/>
          <w:szCs w:val="24"/>
        </w:rPr>
      </w:pPr>
      <w:r w:rsidRPr="00396951">
        <w:rPr>
          <w:rFonts w:ascii="Times New Roman" w:hAnsi="Times New Roman" w:cs="Times New Roman"/>
          <w:sz w:val="24"/>
          <w:szCs w:val="24"/>
        </w:rPr>
        <w:t>ART = Artemisinin; CQ=Chloroquine (positive control agents)</w:t>
      </w:r>
    </w:p>
    <w:p w:rsidR="00894465" w:rsidRPr="00396951" w:rsidRDefault="00894465" w:rsidP="00BA6376">
      <w:pPr>
        <w:rPr>
          <w:rFonts w:ascii="Times New Roman" w:hAnsi="Times New Roman" w:cs="Times New Roman"/>
          <w:sz w:val="24"/>
          <w:szCs w:val="24"/>
        </w:rPr>
      </w:pPr>
      <w:r w:rsidRPr="00396951">
        <w:rPr>
          <w:rFonts w:ascii="Times New Roman" w:hAnsi="Times New Roman" w:cs="Times New Roman"/>
          <w:sz w:val="24"/>
          <w:szCs w:val="24"/>
        </w:rPr>
        <w:t>IC</w:t>
      </w:r>
      <w:r w:rsidRPr="00396951">
        <w:rPr>
          <w:rFonts w:ascii="Times New Roman" w:hAnsi="Times New Roman" w:cs="Times New Roman"/>
          <w:sz w:val="24"/>
          <w:szCs w:val="24"/>
          <w:vertAlign w:val="subscript"/>
        </w:rPr>
        <w:t>50</w:t>
      </w:r>
      <w:r w:rsidRPr="00396951">
        <w:rPr>
          <w:rFonts w:ascii="Times New Roman" w:hAnsi="Times New Roman" w:cs="Times New Roman"/>
          <w:sz w:val="24"/>
          <w:szCs w:val="24"/>
        </w:rPr>
        <w:t>=half maximal inhibitory concentration; SI=Selectivity index</w:t>
      </w:r>
      <w:r w:rsidR="00B563C5" w:rsidRPr="00396951">
        <w:rPr>
          <w:rFonts w:ascii="Times New Roman" w:hAnsi="Times New Roman" w:cs="Times New Roman"/>
          <w:sz w:val="24"/>
          <w:szCs w:val="24"/>
        </w:rPr>
        <w:t>; NT= Not tested</w:t>
      </w:r>
    </w:p>
    <w:p w:rsidR="00BA6376" w:rsidRPr="00396951" w:rsidRDefault="00BA6376" w:rsidP="00BA6376"/>
    <w:p w:rsidR="00BA6376" w:rsidRPr="00396951" w:rsidRDefault="00BA6376" w:rsidP="00BA6376"/>
    <w:p w:rsidR="00BA6376" w:rsidRPr="00396951" w:rsidRDefault="00BA6376" w:rsidP="006D5F99">
      <w:pPr>
        <w:tabs>
          <w:tab w:val="left" w:pos="1215"/>
        </w:tabs>
      </w:pPr>
      <w:r w:rsidRPr="00396951">
        <w:rPr>
          <w:rFonts w:ascii="Times New Roman" w:eastAsia="Calibri" w:hAnsi="Times New Roman" w:cs="Times New Roman"/>
          <w:b/>
          <w:sz w:val="24"/>
          <w:szCs w:val="24"/>
        </w:rPr>
        <w:t>Table S</w:t>
      </w:r>
      <w:r w:rsidR="00956466">
        <w:rPr>
          <w:rFonts w:ascii="Times New Roman" w:eastAsia="Calibri" w:hAnsi="Times New Roman" w:cs="Times New Roman"/>
          <w:b/>
          <w:sz w:val="24"/>
          <w:szCs w:val="24"/>
        </w:rPr>
        <w:t>3</w:t>
      </w:r>
      <w:r w:rsidRPr="00396951">
        <w:rPr>
          <w:rFonts w:ascii="Times New Roman" w:eastAsia="Calibri" w:hAnsi="Times New Roman" w:cs="Times New Roman"/>
          <w:b/>
          <w:sz w:val="24"/>
          <w:szCs w:val="24"/>
        </w:rPr>
        <w:t>.</w:t>
      </w:r>
      <w:r w:rsidR="00956466">
        <w:rPr>
          <w:rFonts w:ascii="Times New Roman" w:eastAsia="Calibri" w:hAnsi="Times New Roman" w:cs="Times New Roman"/>
          <w:b/>
          <w:sz w:val="24"/>
          <w:szCs w:val="24"/>
        </w:rPr>
        <w:t xml:space="preserve"> </w:t>
      </w:r>
      <w:r w:rsidRPr="00396951">
        <w:rPr>
          <w:rFonts w:ascii="Times New Roman" w:eastAsia="Calibri" w:hAnsi="Times New Roman" w:cs="Times New Roman"/>
          <w:sz w:val="24"/>
          <w:szCs w:val="24"/>
        </w:rPr>
        <w:t xml:space="preserve">Antileishmanial and antitrypanosomal activity of fractions of </w:t>
      </w:r>
      <w:r w:rsidR="007732CC" w:rsidRPr="00396951">
        <w:rPr>
          <w:rFonts w:ascii="Times New Roman" w:eastAsia="Calibri" w:hAnsi="Times New Roman" w:cs="Times New Roman"/>
          <w:i/>
          <w:sz w:val="24"/>
          <w:szCs w:val="24"/>
        </w:rPr>
        <w:t>Pallenis</w:t>
      </w:r>
      <w:r w:rsidR="00956466">
        <w:rPr>
          <w:rFonts w:ascii="Times New Roman" w:eastAsia="Calibri" w:hAnsi="Times New Roman" w:cs="Times New Roman"/>
          <w:i/>
          <w:sz w:val="24"/>
          <w:szCs w:val="24"/>
        </w:rPr>
        <w:t xml:space="preserve"> </w:t>
      </w:r>
      <w:r w:rsidR="007732CC" w:rsidRPr="00396951">
        <w:rPr>
          <w:rFonts w:ascii="Times New Roman" w:eastAsia="Calibri" w:hAnsi="Times New Roman" w:cs="Times New Roman"/>
          <w:i/>
          <w:sz w:val="24"/>
          <w:szCs w:val="24"/>
        </w:rPr>
        <w:t>hierochuntica</w:t>
      </w:r>
      <w:r w:rsidR="00956466">
        <w:rPr>
          <w:rFonts w:ascii="Times New Roman" w:eastAsia="Calibri" w:hAnsi="Times New Roman" w:cs="Times New Roman"/>
          <w:i/>
          <w:sz w:val="24"/>
          <w:szCs w:val="24"/>
        </w:rPr>
        <w:t xml:space="preserve"> </w:t>
      </w:r>
      <w:r w:rsidRPr="00396951">
        <w:rPr>
          <w:rFonts w:ascii="Times New Roman" w:eastAsia="Calibri" w:hAnsi="Times New Roman" w:cs="Times New Roman"/>
          <w:sz w:val="24"/>
          <w:szCs w:val="24"/>
        </w:rPr>
        <w:t>showing IC</w:t>
      </w:r>
      <w:r w:rsidRPr="00396951">
        <w:rPr>
          <w:rFonts w:ascii="Times New Roman" w:eastAsia="Calibri" w:hAnsi="Times New Roman" w:cs="Times New Roman"/>
          <w:sz w:val="24"/>
          <w:szCs w:val="24"/>
          <w:vertAlign w:val="subscript"/>
        </w:rPr>
        <w:t>50</w:t>
      </w:r>
      <w:r w:rsidR="00956466">
        <w:rPr>
          <w:rFonts w:ascii="Times New Roman" w:eastAsia="Calibri" w:hAnsi="Times New Roman" w:cs="Times New Roman"/>
          <w:sz w:val="24"/>
          <w:szCs w:val="24"/>
          <w:vertAlign w:val="subscript"/>
        </w:rPr>
        <w:t xml:space="preserve"> </w:t>
      </w:r>
      <w:r w:rsidRPr="00396951">
        <w:rPr>
          <w:rFonts w:ascii="Times New Roman" w:eastAsia="Calibri" w:hAnsi="Times New Roman" w:cs="Times New Roman"/>
          <w:sz w:val="24"/>
          <w:szCs w:val="24"/>
        </w:rPr>
        <w:t xml:space="preserve">and </w:t>
      </w:r>
      <w:r w:rsidR="006C076B" w:rsidRPr="00396951">
        <w:rPr>
          <w:rFonts w:ascii="Times New Roman" w:eastAsia="Calibri" w:hAnsi="Times New Roman" w:cs="Times New Roman"/>
          <w:sz w:val="24"/>
          <w:szCs w:val="24"/>
        </w:rPr>
        <w:t>IC</w:t>
      </w:r>
      <w:r w:rsidR="006C076B" w:rsidRPr="00396951">
        <w:rPr>
          <w:rFonts w:ascii="Times New Roman" w:eastAsia="Calibri" w:hAnsi="Times New Roman" w:cs="Times New Roman"/>
          <w:sz w:val="24"/>
          <w:szCs w:val="24"/>
          <w:vertAlign w:val="subscript"/>
        </w:rPr>
        <w:t>90</w:t>
      </w:r>
      <w:r w:rsidR="00956466">
        <w:rPr>
          <w:rFonts w:ascii="Times New Roman" w:eastAsia="Calibri" w:hAnsi="Times New Roman" w:cs="Times New Roman"/>
          <w:sz w:val="24"/>
          <w:szCs w:val="24"/>
          <w:vertAlign w:val="subscript"/>
        </w:rPr>
        <w:t xml:space="preserve"> </w:t>
      </w:r>
      <w:r w:rsidR="006C076B" w:rsidRPr="00396951">
        <w:rPr>
          <w:rFonts w:ascii="Times New Roman" w:eastAsia="Calibri" w:hAnsi="Times New Roman" w:cs="Times New Roman"/>
          <w:sz w:val="24"/>
          <w:szCs w:val="24"/>
        </w:rPr>
        <w:t>(</w:t>
      </w:r>
      <w:r w:rsidRPr="00396951">
        <w:rPr>
          <w:rFonts w:ascii="Times New Roman" w:eastAsia="Calibri" w:hAnsi="Times New Roman" w:cs="Times New Roman"/>
          <w:sz w:val="24"/>
          <w:szCs w:val="24"/>
        </w:rPr>
        <w:t>test concentration 20 - 0.8 µg/mL</w:t>
      </w:r>
      <w:r w:rsidRPr="00396951">
        <w:rPr>
          <w:rFonts w:ascii="Times New Roman" w:eastAsia="Times New Roman" w:hAnsi="Times New Roman" w:cs="Times New Roman"/>
          <w:color w:val="000000"/>
          <w:sz w:val="24"/>
          <w:szCs w:val="24"/>
        </w:rPr>
        <w:t>).</w:t>
      </w:r>
    </w:p>
    <w:p w:rsidR="00BA6376" w:rsidRPr="00396951" w:rsidRDefault="00BA6376" w:rsidP="00BA6376">
      <w:pPr>
        <w:spacing w:after="0" w:line="240" w:lineRule="auto"/>
        <w:rPr>
          <w:rFonts w:ascii="Times New Roman" w:eastAsia="Calibri" w:hAnsi="Times New Roman" w:cs="Times New Roman"/>
          <w:b/>
          <w:sz w:val="24"/>
          <w:szCs w:val="24"/>
        </w:rPr>
      </w:pPr>
    </w:p>
    <w:tbl>
      <w:tblPr>
        <w:tblpPr w:leftFromText="180" w:rightFromText="180" w:vertAnchor="text" w:horzAnchor="page" w:tblpX="1812" w:tblpY="33"/>
        <w:tblW w:w="9296" w:type="dxa"/>
        <w:tblCellMar>
          <w:left w:w="0" w:type="dxa"/>
          <w:right w:w="0" w:type="dxa"/>
        </w:tblCellMar>
        <w:tblLook w:val="04A0"/>
      </w:tblPr>
      <w:tblGrid>
        <w:gridCol w:w="1213"/>
        <w:gridCol w:w="826"/>
        <w:gridCol w:w="751"/>
        <w:gridCol w:w="827"/>
        <w:gridCol w:w="827"/>
        <w:gridCol w:w="888"/>
        <w:gridCol w:w="909"/>
        <w:gridCol w:w="591"/>
        <w:gridCol w:w="750"/>
        <w:gridCol w:w="826"/>
        <w:gridCol w:w="888"/>
      </w:tblGrid>
      <w:tr w:rsidR="00BA6376" w:rsidRPr="00396951" w:rsidTr="007103D2">
        <w:trPr>
          <w:trHeight w:val="478"/>
        </w:trPr>
        <w:tc>
          <w:tcPr>
            <w:tcW w:w="1213"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Fractions </w:t>
            </w:r>
          </w:p>
        </w:tc>
        <w:tc>
          <w:tcPr>
            <w:tcW w:w="1577" w:type="dxa"/>
            <w:gridSpan w:val="2"/>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i/>
                <w:sz w:val="20"/>
                <w:szCs w:val="20"/>
              </w:rPr>
            </w:pPr>
            <w:r w:rsidRPr="00396951">
              <w:rPr>
                <w:rFonts w:ascii="Times New Roman" w:eastAsia="Calibri" w:hAnsi="Times New Roman" w:cs="Times New Roman"/>
                <w:i/>
                <w:sz w:val="20"/>
                <w:szCs w:val="20"/>
              </w:rPr>
              <w:t>L. donovani</w:t>
            </w:r>
          </w:p>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Promastigotes </w:t>
            </w:r>
          </w:p>
        </w:tc>
        <w:tc>
          <w:tcPr>
            <w:tcW w:w="1654" w:type="dxa"/>
            <w:gridSpan w:val="2"/>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i/>
                <w:iCs/>
                <w:sz w:val="20"/>
                <w:szCs w:val="20"/>
              </w:rPr>
              <w:t>L. donovani</w:t>
            </w:r>
            <w:r w:rsidRPr="00396951">
              <w:rPr>
                <w:rFonts w:ascii="Times New Roman" w:eastAsia="Calibri" w:hAnsi="Times New Roman" w:cs="Times New Roman"/>
                <w:sz w:val="20"/>
                <w:szCs w:val="20"/>
              </w:rPr>
              <w:t xml:space="preserve"> axenic amastigotes </w:t>
            </w:r>
          </w:p>
        </w:tc>
        <w:tc>
          <w:tcPr>
            <w:tcW w:w="1797" w:type="dxa"/>
            <w:gridSpan w:val="2"/>
            <w:tcBorders>
              <w:top w:val="single" w:sz="12" w:space="0" w:color="auto"/>
            </w:tcBorders>
            <w:shd w:val="clear" w:color="auto" w:fill="auto"/>
            <w:tcMar>
              <w:top w:w="7" w:type="dxa"/>
              <w:left w:w="49" w:type="dxa"/>
              <w:bottom w:w="0" w:type="dxa"/>
              <w:right w:w="49" w:type="dxa"/>
            </w:tcMar>
            <w:hideMark/>
          </w:tcPr>
          <w:p w:rsidR="00956466" w:rsidRDefault="00BA6376" w:rsidP="007103D2">
            <w:pPr>
              <w:spacing w:after="0" w:line="240" w:lineRule="auto"/>
              <w:rPr>
                <w:rFonts w:ascii="Times New Roman" w:eastAsia="Calibri" w:hAnsi="Times New Roman" w:cs="Times New Roman"/>
                <w:i/>
                <w:iCs/>
                <w:sz w:val="20"/>
                <w:szCs w:val="20"/>
              </w:rPr>
            </w:pPr>
            <w:r w:rsidRPr="00396951">
              <w:rPr>
                <w:rFonts w:ascii="Times New Roman" w:eastAsia="Calibri" w:hAnsi="Times New Roman" w:cs="Times New Roman"/>
                <w:i/>
                <w:iCs/>
                <w:sz w:val="20"/>
                <w:szCs w:val="20"/>
              </w:rPr>
              <w:t>L. donovani</w:t>
            </w:r>
          </w:p>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Amastigotes + TPH1 </w:t>
            </w:r>
          </w:p>
        </w:tc>
        <w:tc>
          <w:tcPr>
            <w:tcW w:w="1341" w:type="dxa"/>
            <w:gridSpan w:val="2"/>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i/>
                <w:iCs/>
                <w:sz w:val="20"/>
                <w:szCs w:val="20"/>
              </w:rPr>
              <w:t>T. brucei</w:t>
            </w:r>
          </w:p>
        </w:tc>
        <w:tc>
          <w:tcPr>
            <w:tcW w:w="1714" w:type="dxa"/>
            <w:gridSpan w:val="2"/>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THP1 cytotoxicity </w:t>
            </w:r>
          </w:p>
        </w:tc>
      </w:tr>
      <w:tr w:rsidR="00BA6376" w:rsidRPr="00396951" w:rsidTr="007103D2">
        <w:trPr>
          <w:trHeight w:val="403"/>
        </w:trPr>
        <w:tc>
          <w:tcPr>
            <w:tcW w:w="1213"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p>
        </w:tc>
        <w:tc>
          <w:tcPr>
            <w:tcW w:w="826"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50</w:t>
            </w:r>
          </w:p>
        </w:tc>
        <w:tc>
          <w:tcPr>
            <w:tcW w:w="750"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c>
          <w:tcPr>
            <w:tcW w:w="827"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 xml:space="preserve">50 </w:t>
            </w:r>
          </w:p>
        </w:tc>
        <w:tc>
          <w:tcPr>
            <w:tcW w:w="827"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c>
          <w:tcPr>
            <w:tcW w:w="888"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50</w:t>
            </w:r>
          </w:p>
        </w:tc>
        <w:tc>
          <w:tcPr>
            <w:tcW w:w="909"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c>
          <w:tcPr>
            <w:tcW w:w="591"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50</w:t>
            </w:r>
          </w:p>
        </w:tc>
        <w:tc>
          <w:tcPr>
            <w:tcW w:w="750"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c>
          <w:tcPr>
            <w:tcW w:w="826"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 xml:space="preserve">50 </w:t>
            </w:r>
          </w:p>
        </w:tc>
        <w:tc>
          <w:tcPr>
            <w:tcW w:w="887" w:type="dxa"/>
            <w:tcBorders>
              <w:top w:val="single" w:sz="12" w:space="0" w:color="auto"/>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r>
      <w:tr w:rsidR="00BA6376" w:rsidRPr="00396951" w:rsidTr="007103D2">
        <w:trPr>
          <w:trHeight w:val="383"/>
        </w:trPr>
        <w:tc>
          <w:tcPr>
            <w:tcW w:w="1213"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AH-1 </w:t>
            </w:r>
          </w:p>
        </w:tc>
        <w:tc>
          <w:tcPr>
            <w:tcW w:w="826"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11.33 </w:t>
            </w:r>
          </w:p>
        </w:tc>
        <w:tc>
          <w:tcPr>
            <w:tcW w:w="750"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6"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tcBorders>
              <w:top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478"/>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AH-3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12.5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16.04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368"/>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AH-7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12.03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19.03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13.55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19.47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13.6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368"/>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AH-12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17.12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404"/>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AH-16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18.41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434"/>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AH-17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6.71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376"/>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AH-18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18.77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376"/>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AH-24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8.8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16.01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368"/>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AH-25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4.13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11.46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338"/>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AH-26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7.44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19.28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264"/>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AH-27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13.48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18.55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500"/>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AH-28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12.14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b/>
                <w:sz w:val="20"/>
                <w:szCs w:val="20"/>
              </w:rPr>
            </w:pPr>
            <w:r w:rsidRPr="00396951">
              <w:rPr>
                <w:rFonts w:ascii="Times New Roman" w:eastAsia="Calibri" w:hAnsi="Times New Roman" w:cs="Times New Roman"/>
                <w:b/>
                <w:sz w:val="20"/>
                <w:szCs w:val="20"/>
              </w:rPr>
              <w:t xml:space="preserve">18.46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&gt;20 </w:t>
            </w:r>
          </w:p>
        </w:tc>
      </w:tr>
      <w:tr w:rsidR="00BA6376" w:rsidRPr="00396951" w:rsidTr="007103D2">
        <w:trPr>
          <w:trHeight w:val="549"/>
        </w:trPr>
        <w:tc>
          <w:tcPr>
            <w:tcW w:w="1213"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Pentamidine</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4.4004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7.9519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29.366 </w:t>
            </w:r>
          </w:p>
        </w:tc>
        <w:tc>
          <w:tcPr>
            <w:tcW w:w="82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88"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909"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591"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0.014 </w:t>
            </w:r>
          </w:p>
        </w:tc>
        <w:tc>
          <w:tcPr>
            <w:tcW w:w="750"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26"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NT </w:t>
            </w:r>
          </w:p>
        </w:tc>
        <w:tc>
          <w:tcPr>
            <w:tcW w:w="887" w:type="dxa"/>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NT </w:t>
            </w:r>
          </w:p>
        </w:tc>
      </w:tr>
      <w:tr w:rsidR="00BA6376" w:rsidRPr="00396951" w:rsidTr="007103D2">
        <w:trPr>
          <w:trHeight w:val="317"/>
        </w:trPr>
        <w:tc>
          <w:tcPr>
            <w:tcW w:w="1213"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DFMO </w:t>
            </w:r>
          </w:p>
        </w:tc>
        <w:tc>
          <w:tcPr>
            <w:tcW w:w="826"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750"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27"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27"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88"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909"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591"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6.249 </w:t>
            </w:r>
          </w:p>
        </w:tc>
        <w:tc>
          <w:tcPr>
            <w:tcW w:w="750"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26"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NT </w:t>
            </w:r>
          </w:p>
        </w:tc>
        <w:tc>
          <w:tcPr>
            <w:tcW w:w="887" w:type="dxa"/>
            <w:tcBorders>
              <w:bottom w:val="single" w:sz="12" w:space="0" w:color="auto"/>
            </w:tcBorders>
            <w:shd w:val="clear" w:color="auto" w:fill="auto"/>
            <w:tcMar>
              <w:top w:w="7" w:type="dxa"/>
              <w:left w:w="49" w:type="dxa"/>
              <w:bottom w:w="0" w:type="dxa"/>
              <w:right w:w="49"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NT </w:t>
            </w:r>
          </w:p>
        </w:tc>
      </w:tr>
    </w:tbl>
    <w:p w:rsidR="00BA6376" w:rsidRPr="00396951" w:rsidRDefault="00BA6376" w:rsidP="00BA6376">
      <w:pPr>
        <w:spacing w:after="0" w:line="240" w:lineRule="auto"/>
        <w:rPr>
          <w:rFonts w:ascii="Times New Roman" w:eastAsia="Calibri" w:hAnsi="Times New Roman" w:cs="Times New Roman"/>
          <w:b/>
          <w:sz w:val="24"/>
          <w:szCs w:val="24"/>
        </w:rPr>
      </w:pPr>
    </w:p>
    <w:p w:rsidR="00BA6376" w:rsidRPr="00396951" w:rsidRDefault="00BA6376" w:rsidP="00BA6376">
      <w:pPr>
        <w:spacing w:after="0" w:line="240" w:lineRule="auto"/>
        <w:rPr>
          <w:rFonts w:ascii="Times New Roman" w:eastAsia="Calibri" w:hAnsi="Times New Roman" w:cs="Times New Roman"/>
          <w:b/>
          <w:sz w:val="24"/>
          <w:szCs w:val="24"/>
        </w:rPr>
      </w:pPr>
    </w:p>
    <w:p w:rsidR="00BA6376" w:rsidRPr="00396951" w:rsidRDefault="00BA6376" w:rsidP="00BA6376">
      <w:pPr>
        <w:spacing w:after="0" w:line="240" w:lineRule="auto"/>
        <w:rPr>
          <w:rFonts w:ascii="Times New Roman" w:eastAsia="Calibri" w:hAnsi="Times New Roman" w:cs="Times New Roman"/>
          <w:b/>
          <w:sz w:val="24"/>
          <w:szCs w:val="24"/>
        </w:rPr>
      </w:pPr>
    </w:p>
    <w:p w:rsidR="00BA6376" w:rsidRPr="00396951" w:rsidRDefault="00BA6376" w:rsidP="00BA6376">
      <w:pPr>
        <w:spacing w:after="0" w:line="240" w:lineRule="auto"/>
        <w:rPr>
          <w:rFonts w:ascii="Times New Roman" w:eastAsia="Calibri" w:hAnsi="Times New Roman" w:cs="Times New Roman"/>
          <w:b/>
          <w:sz w:val="24"/>
          <w:szCs w:val="24"/>
        </w:rPr>
      </w:pPr>
    </w:p>
    <w:p w:rsidR="00BA6376" w:rsidRPr="00396951" w:rsidRDefault="00BA6376" w:rsidP="00BA6376">
      <w:pPr>
        <w:spacing w:after="0" w:line="240" w:lineRule="auto"/>
        <w:rPr>
          <w:rFonts w:ascii="Times New Roman" w:eastAsia="Calibri" w:hAnsi="Times New Roman" w:cs="Times New Roman"/>
          <w:b/>
          <w:sz w:val="24"/>
          <w:szCs w:val="24"/>
        </w:rPr>
      </w:pPr>
    </w:p>
    <w:p w:rsidR="00BA6376" w:rsidRPr="00396951" w:rsidRDefault="00BA6376" w:rsidP="00BA6376">
      <w:pPr>
        <w:spacing w:after="0" w:line="240" w:lineRule="auto"/>
        <w:rPr>
          <w:rFonts w:ascii="Times New Roman" w:eastAsia="Calibri" w:hAnsi="Times New Roman" w:cs="Times New Roman"/>
          <w:b/>
          <w:sz w:val="24"/>
          <w:szCs w:val="24"/>
        </w:rPr>
        <w:sectPr w:rsidR="00BA6376" w:rsidRPr="00396951" w:rsidSect="00A903F1">
          <w:pgSz w:w="12240" w:h="15840"/>
          <w:pgMar w:top="1440" w:right="1440" w:bottom="1135" w:left="1440" w:header="709" w:footer="709" w:gutter="0"/>
          <w:pgNumType w:start="1"/>
          <w:cols w:space="708"/>
          <w:docGrid w:linePitch="360"/>
        </w:sectPr>
      </w:pPr>
    </w:p>
    <w:p w:rsidR="00BA6376" w:rsidRPr="00396951" w:rsidRDefault="00BA6376" w:rsidP="00BA6376">
      <w:pPr>
        <w:tabs>
          <w:tab w:val="left" w:pos="5550"/>
        </w:tabs>
        <w:spacing w:after="200" w:line="276" w:lineRule="auto"/>
        <w:rPr>
          <w:rFonts w:ascii="Times New Roman" w:eastAsia="Calibri" w:hAnsi="Times New Roman" w:cs="Times New Roman"/>
          <w:sz w:val="24"/>
          <w:szCs w:val="24"/>
        </w:rPr>
      </w:pPr>
      <w:r w:rsidRPr="00396951">
        <w:rPr>
          <w:rFonts w:ascii="Times New Roman" w:eastAsia="Calibri" w:hAnsi="Times New Roman" w:cs="Times New Roman"/>
          <w:b/>
          <w:sz w:val="24"/>
          <w:szCs w:val="24"/>
        </w:rPr>
        <w:lastRenderedPageBreak/>
        <w:t>Table S</w:t>
      </w:r>
      <w:r w:rsidR="00956466">
        <w:rPr>
          <w:rFonts w:ascii="Times New Roman" w:eastAsia="Calibri" w:hAnsi="Times New Roman" w:cs="Times New Roman"/>
          <w:b/>
          <w:sz w:val="24"/>
          <w:szCs w:val="24"/>
        </w:rPr>
        <w:t>4</w:t>
      </w:r>
      <w:r w:rsidRPr="00396951">
        <w:rPr>
          <w:rFonts w:ascii="Times New Roman" w:eastAsia="Calibri" w:hAnsi="Times New Roman" w:cs="Times New Roman"/>
          <w:b/>
          <w:sz w:val="24"/>
          <w:szCs w:val="24"/>
        </w:rPr>
        <w:t>.</w:t>
      </w:r>
      <w:r w:rsidRPr="00396951">
        <w:rPr>
          <w:rFonts w:ascii="Times New Roman" w:eastAsia="Calibri" w:hAnsi="Times New Roman" w:cs="Times New Roman"/>
          <w:sz w:val="24"/>
          <w:szCs w:val="24"/>
        </w:rPr>
        <w:t xml:space="preserve">The antimicrobial activity of the fractions of </w:t>
      </w:r>
      <w:r w:rsidR="00087A8F" w:rsidRPr="00396951">
        <w:rPr>
          <w:rFonts w:ascii="Times New Roman" w:hAnsi="Times New Roman" w:cs="Times New Roman"/>
          <w:i/>
          <w:sz w:val="24"/>
          <w:szCs w:val="24"/>
        </w:rPr>
        <w:t>P.</w:t>
      </w:r>
      <w:r w:rsidR="00956466">
        <w:rPr>
          <w:rFonts w:ascii="Times New Roman" w:hAnsi="Times New Roman" w:cs="Times New Roman"/>
          <w:i/>
          <w:sz w:val="24"/>
          <w:szCs w:val="24"/>
        </w:rPr>
        <w:t xml:space="preserve"> </w:t>
      </w:r>
      <w:r w:rsidR="00087A8F" w:rsidRPr="00396951">
        <w:rPr>
          <w:rFonts w:ascii="Times New Roman" w:hAnsi="Times New Roman" w:cs="Times New Roman"/>
          <w:i/>
          <w:sz w:val="24"/>
          <w:szCs w:val="24"/>
        </w:rPr>
        <w:t>hierochuntica</w:t>
      </w:r>
      <w:r w:rsidR="00956466">
        <w:rPr>
          <w:rFonts w:ascii="Times New Roman" w:hAnsi="Times New Roman" w:cs="Times New Roman"/>
          <w:i/>
          <w:sz w:val="24"/>
          <w:szCs w:val="24"/>
        </w:rPr>
        <w:t xml:space="preserve"> </w:t>
      </w:r>
      <w:r w:rsidRPr="00396951">
        <w:rPr>
          <w:rFonts w:ascii="Times New Roman" w:eastAsia="Calibri" w:hAnsi="Times New Roman" w:cs="Times New Roman"/>
          <w:sz w:val="24"/>
          <w:szCs w:val="24"/>
        </w:rPr>
        <w:t>against a panel of pathogenic microorganisms expressed as IC</w:t>
      </w:r>
      <w:r w:rsidRPr="00396951">
        <w:rPr>
          <w:rFonts w:ascii="Times New Roman" w:eastAsia="Calibri" w:hAnsi="Times New Roman" w:cs="Times New Roman"/>
          <w:sz w:val="24"/>
          <w:szCs w:val="24"/>
          <w:vertAlign w:val="subscript"/>
        </w:rPr>
        <w:t>50</w:t>
      </w:r>
      <w:r w:rsidRPr="00396951">
        <w:rPr>
          <w:rFonts w:ascii="Times New Roman" w:eastAsia="Calibri" w:hAnsi="Times New Roman" w:cs="Times New Roman"/>
          <w:sz w:val="24"/>
          <w:szCs w:val="24"/>
        </w:rPr>
        <w:t xml:space="preserve"> in µg/mL (test conc. 200</w:t>
      </w:r>
      <w:r w:rsidR="00A93551" w:rsidRPr="00396951">
        <w:rPr>
          <w:rFonts w:ascii="Times New Roman" w:eastAsia="Calibri" w:hAnsi="Times New Roman" w:cs="Times New Roman"/>
          <w:sz w:val="24"/>
          <w:szCs w:val="24"/>
        </w:rPr>
        <w:t>-</w:t>
      </w:r>
      <w:r w:rsidRPr="00396951">
        <w:rPr>
          <w:rFonts w:ascii="Times New Roman" w:eastAsia="Calibri" w:hAnsi="Times New Roman" w:cs="Times New Roman"/>
          <w:sz w:val="24"/>
          <w:szCs w:val="24"/>
        </w:rPr>
        <w:t>8 µg/mL).</w:t>
      </w:r>
    </w:p>
    <w:tbl>
      <w:tblPr>
        <w:tblpPr w:leftFromText="180" w:rightFromText="180" w:vertAnchor="text" w:horzAnchor="margin" w:tblpY="179"/>
        <w:tblW w:w="9610" w:type="dxa"/>
        <w:tblLook w:val="04A0"/>
      </w:tblPr>
      <w:tblGrid>
        <w:gridCol w:w="710"/>
        <w:gridCol w:w="1311"/>
        <w:gridCol w:w="815"/>
        <w:gridCol w:w="1122"/>
        <w:gridCol w:w="942"/>
        <w:gridCol w:w="942"/>
        <w:gridCol w:w="942"/>
        <w:gridCol w:w="942"/>
        <w:gridCol w:w="942"/>
        <w:gridCol w:w="942"/>
      </w:tblGrid>
      <w:tr w:rsidR="00BA6376" w:rsidRPr="00396951" w:rsidTr="007103D2">
        <w:trPr>
          <w:trHeight w:val="330"/>
        </w:trPr>
        <w:tc>
          <w:tcPr>
            <w:tcW w:w="710" w:type="dxa"/>
            <w:vMerge w:val="restart"/>
            <w:tcBorders>
              <w:top w:val="single" w:sz="12" w:space="0" w:color="auto"/>
            </w:tcBorders>
            <w:shd w:val="clear" w:color="auto" w:fill="auto"/>
            <w:noWrap/>
            <w:vAlign w:val="center"/>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S/N</w:t>
            </w:r>
          </w:p>
        </w:tc>
        <w:tc>
          <w:tcPr>
            <w:tcW w:w="1311" w:type="dxa"/>
            <w:vMerge w:val="restart"/>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Fractions</w:t>
            </w:r>
          </w:p>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 </w:t>
            </w:r>
          </w:p>
        </w:tc>
        <w:tc>
          <w:tcPr>
            <w:tcW w:w="815"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 xml:space="preserve">CA </w:t>
            </w:r>
          </w:p>
        </w:tc>
        <w:tc>
          <w:tcPr>
            <w:tcW w:w="112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AF</w:t>
            </w:r>
          </w:p>
        </w:tc>
        <w:tc>
          <w:tcPr>
            <w:tcW w:w="94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 xml:space="preserve">CN  </w:t>
            </w:r>
          </w:p>
        </w:tc>
        <w:tc>
          <w:tcPr>
            <w:tcW w:w="94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 xml:space="preserve">MRS </w:t>
            </w:r>
          </w:p>
        </w:tc>
        <w:tc>
          <w:tcPr>
            <w:tcW w:w="94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E. coli</w:t>
            </w:r>
          </w:p>
        </w:tc>
        <w:tc>
          <w:tcPr>
            <w:tcW w:w="94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PA</w:t>
            </w:r>
          </w:p>
        </w:tc>
        <w:tc>
          <w:tcPr>
            <w:tcW w:w="94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 xml:space="preserve">KP </w:t>
            </w:r>
          </w:p>
        </w:tc>
        <w:tc>
          <w:tcPr>
            <w:tcW w:w="94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VRE</w:t>
            </w:r>
          </w:p>
        </w:tc>
      </w:tr>
      <w:tr w:rsidR="00BA6376" w:rsidRPr="00396951" w:rsidTr="007103D2">
        <w:trPr>
          <w:trHeight w:val="330"/>
        </w:trPr>
        <w:tc>
          <w:tcPr>
            <w:tcW w:w="710" w:type="dxa"/>
            <w:vMerge/>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p>
        </w:tc>
        <w:tc>
          <w:tcPr>
            <w:tcW w:w="1311" w:type="dxa"/>
            <w:vMerge/>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p>
        </w:tc>
        <w:tc>
          <w:tcPr>
            <w:tcW w:w="815"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IC</w:t>
            </w:r>
            <w:r w:rsidRPr="00396951">
              <w:rPr>
                <w:rFonts w:ascii="Times New Roman" w:eastAsia="Times New Roman" w:hAnsi="Times New Roman" w:cs="Times New Roman"/>
                <w:b/>
                <w:color w:val="000000"/>
                <w:sz w:val="20"/>
                <w:szCs w:val="20"/>
                <w:vertAlign w:val="subscript"/>
              </w:rPr>
              <w:t>50</w:t>
            </w:r>
          </w:p>
        </w:tc>
        <w:tc>
          <w:tcPr>
            <w:tcW w:w="112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IC</w:t>
            </w:r>
            <w:r w:rsidRPr="00396951">
              <w:rPr>
                <w:rFonts w:ascii="Times New Roman" w:eastAsia="Times New Roman" w:hAnsi="Times New Roman" w:cs="Times New Roman"/>
                <w:b/>
                <w:color w:val="000000"/>
                <w:sz w:val="20"/>
                <w:szCs w:val="20"/>
                <w:vertAlign w:val="subscript"/>
              </w:rPr>
              <w:t>50</w:t>
            </w:r>
          </w:p>
        </w:tc>
        <w:tc>
          <w:tcPr>
            <w:tcW w:w="942" w:type="dxa"/>
            <w:tcBorders>
              <w:top w:val="single" w:sz="12" w:space="0" w:color="auto"/>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IC</w:t>
            </w:r>
            <w:r w:rsidRPr="00396951">
              <w:rPr>
                <w:rFonts w:ascii="Times New Roman" w:eastAsia="Times New Roman" w:hAnsi="Times New Roman" w:cs="Times New Roman"/>
                <w:b/>
                <w:color w:val="000000"/>
                <w:sz w:val="20"/>
                <w:szCs w:val="20"/>
                <w:vertAlign w:val="subscript"/>
              </w:rPr>
              <w:t>50</w:t>
            </w:r>
          </w:p>
        </w:tc>
        <w:tc>
          <w:tcPr>
            <w:tcW w:w="942" w:type="dxa"/>
            <w:tcBorders>
              <w:top w:val="single" w:sz="12" w:space="0" w:color="auto"/>
              <w:bottom w:val="single" w:sz="12" w:space="0" w:color="auto"/>
            </w:tcBorders>
            <w:shd w:val="clear" w:color="auto" w:fill="auto"/>
            <w:noWrap/>
            <w:vAlign w:val="bottom"/>
            <w:hideMark/>
          </w:tcPr>
          <w:p w:rsidR="00BA6376" w:rsidRPr="00396951" w:rsidRDefault="007E2331"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IC</w:t>
            </w:r>
            <w:r w:rsidRPr="00396951">
              <w:rPr>
                <w:rFonts w:ascii="Times New Roman" w:eastAsia="Times New Roman" w:hAnsi="Times New Roman" w:cs="Times New Roman"/>
                <w:b/>
                <w:color w:val="000000"/>
                <w:sz w:val="20"/>
                <w:szCs w:val="20"/>
                <w:vertAlign w:val="subscript"/>
              </w:rPr>
              <w:t>50</w:t>
            </w:r>
          </w:p>
        </w:tc>
        <w:tc>
          <w:tcPr>
            <w:tcW w:w="942" w:type="dxa"/>
            <w:tcBorders>
              <w:top w:val="single" w:sz="12" w:space="0" w:color="auto"/>
              <w:bottom w:val="single" w:sz="12" w:space="0" w:color="auto"/>
            </w:tcBorders>
            <w:shd w:val="clear" w:color="auto" w:fill="auto"/>
            <w:noWrap/>
            <w:vAlign w:val="bottom"/>
            <w:hideMark/>
          </w:tcPr>
          <w:p w:rsidR="00BA6376" w:rsidRPr="00396951" w:rsidRDefault="007E2331"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 xml:space="preserve"> IC</w:t>
            </w:r>
            <w:r w:rsidRPr="00396951">
              <w:rPr>
                <w:rFonts w:ascii="Times New Roman" w:eastAsia="Times New Roman" w:hAnsi="Times New Roman" w:cs="Times New Roman"/>
                <w:b/>
                <w:color w:val="000000"/>
                <w:sz w:val="20"/>
                <w:szCs w:val="20"/>
                <w:vertAlign w:val="subscript"/>
              </w:rPr>
              <w:t>50</w:t>
            </w:r>
          </w:p>
        </w:tc>
        <w:tc>
          <w:tcPr>
            <w:tcW w:w="942" w:type="dxa"/>
            <w:tcBorders>
              <w:top w:val="single" w:sz="12" w:space="0" w:color="auto"/>
              <w:bottom w:val="single" w:sz="12" w:space="0" w:color="auto"/>
            </w:tcBorders>
            <w:shd w:val="clear" w:color="auto" w:fill="auto"/>
            <w:noWrap/>
            <w:vAlign w:val="bottom"/>
            <w:hideMark/>
          </w:tcPr>
          <w:p w:rsidR="00BA6376" w:rsidRPr="00396951" w:rsidRDefault="007E2331"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 xml:space="preserve"> IC</w:t>
            </w:r>
            <w:r w:rsidRPr="00396951">
              <w:rPr>
                <w:rFonts w:ascii="Times New Roman" w:eastAsia="Times New Roman" w:hAnsi="Times New Roman" w:cs="Times New Roman"/>
                <w:b/>
                <w:color w:val="000000"/>
                <w:sz w:val="20"/>
                <w:szCs w:val="20"/>
                <w:vertAlign w:val="subscript"/>
              </w:rPr>
              <w:t>50</w:t>
            </w:r>
          </w:p>
        </w:tc>
        <w:tc>
          <w:tcPr>
            <w:tcW w:w="942" w:type="dxa"/>
            <w:tcBorders>
              <w:top w:val="single" w:sz="12" w:space="0" w:color="auto"/>
              <w:bottom w:val="single" w:sz="12" w:space="0" w:color="auto"/>
            </w:tcBorders>
            <w:shd w:val="clear" w:color="auto" w:fill="auto"/>
            <w:noWrap/>
            <w:vAlign w:val="bottom"/>
            <w:hideMark/>
          </w:tcPr>
          <w:p w:rsidR="00BA6376" w:rsidRPr="00396951" w:rsidRDefault="007E2331"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IC</w:t>
            </w:r>
            <w:r w:rsidRPr="00396951">
              <w:rPr>
                <w:rFonts w:ascii="Times New Roman" w:eastAsia="Times New Roman" w:hAnsi="Times New Roman" w:cs="Times New Roman"/>
                <w:b/>
                <w:color w:val="000000"/>
                <w:sz w:val="20"/>
                <w:szCs w:val="20"/>
                <w:vertAlign w:val="subscript"/>
              </w:rPr>
              <w:t>50</w:t>
            </w:r>
          </w:p>
        </w:tc>
        <w:tc>
          <w:tcPr>
            <w:tcW w:w="942" w:type="dxa"/>
            <w:tcBorders>
              <w:top w:val="single" w:sz="12" w:space="0" w:color="auto"/>
              <w:bottom w:val="single" w:sz="12" w:space="0" w:color="auto"/>
            </w:tcBorders>
            <w:shd w:val="clear" w:color="auto" w:fill="auto"/>
            <w:noWrap/>
            <w:vAlign w:val="bottom"/>
            <w:hideMark/>
          </w:tcPr>
          <w:p w:rsidR="00BA6376" w:rsidRPr="00396951" w:rsidRDefault="007E2331"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 xml:space="preserve"> IC</w:t>
            </w:r>
            <w:r w:rsidRPr="00396951">
              <w:rPr>
                <w:rFonts w:ascii="Times New Roman" w:eastAsia="Times New Roman" w:hAnsi="Times New Roman" w:cs="Times New Roman"/>
                <w:b/>
                <w:color w:val="000000"/>
                <w:sz w:val="20"/>
                <w:szCs w:val="20"/>
                <w:vertAlign w:val="subscript"/>
              </w:rPr>
              <w:t>50</w:t>
            </w:r>
          </w:p>
        </w:tc>
      </w:tr>
      <w:tr w:rsidR="00BA6376" w:rsidRPr="00396951" w:rsidTr="007103D2">
        <w:trPr>
          <w:trHeight w:val="330"/>
        </w:trPr>
        <w:tc>
          <w:tcPr>
            <w:tcW w:w="710"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w:t>
            </w:r>
          </w:p>
        </w:tc>
        <w:tc>
          <w:tcPr>
            <w:tcW w:w="1311"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w:t>
            </w:r>
          </w:p>
        </w:tc>
        <w:tc>
          <w:tcPr>
            <w:tcW w:w="815"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top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3</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AH3</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4</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AH4</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5</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AH5</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6</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AH6</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7</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AH7</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8</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AH8</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9</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AH9</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10</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AH10</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11</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AH11</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13.406</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12</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AH12</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88.607</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13</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AH13</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b/>
                <w:color w:val="000000"/>
                <w:sz w:val="20"/>
                <w:szCs w:val="20"/>
              </w:rPr>
            </w:pPr>
            <w:r w:rsidRPr="00396951">
              <w:rPr>
                <w:rFonts w:ascii="Times New Roman" w:eastAsia="Times New Roman" w:hAnsi="Times New Roman" w:cs="Times New Roman"/>
                <w:b/>
                <w:color w:val="000000"/>
                <w:sz w:val="20"/>
                <w:szCs w:val="20"/>
              </w:rPr>
              <w:t>130.228</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14</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AH14</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15</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AH15</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16</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AH16</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17</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AH17</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18</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AH18</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19</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AH19</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20</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AH20</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21</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AH21</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22</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AH22</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23</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AH23</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24</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AH24</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25</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AH25</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26</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AH26</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27</w:t>
            </w:r>
          </w:p>
        </w:tc>
        <w:tc>
          <w:tcPr>
            <w:tcW w:w="1311"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AH27</w:t>
            </w:r>
          </w:p>
        </w:tc>
        <w:tc>
          <w:tcPr>
            <w:tcW w:w="815"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r w:rsidR="00BA6376" w:rsidRPr="00396951" w:rsidTr="007103D2">
        <w:trPr>
          <w:trHeight w:val="330"/>
        </w:trPr>
        <w:tc>
          <w:tcPr>
            <w:tcW w:w="710"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28</w:t>
            </w:r>
          </w:p>
        </w:tc>
        <w:tc>
          <w:tcPr>
            <w:tcW w:w="1311"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AH28</w:t>
            </w:r>
          </w:p>
        </w:tc>
        <w:tc>
          <w:tcPr>
            <w:tcW w:w="815"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1122"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c>
          <w:tcPr>
            <w:tcW w:w="942" w:type="dxa"/>
            <w:tcBorders>
              <w:bottom w:val="single" w:sz="12" w:space="0" w:color="auto"/>
            </w:tcBorders>
            <w:shd w:val="clear" w:color="auto" w:fill="auto"/>
            <w:noWrap/>
            <w:vAlign w:val="bottom"/>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&gt;200</w:t>
            </w:r>
          </w:p>
        </w:tc>
      </w:tr>
    </w:tbl>
    <w:p w:rsidR="00BA6376" w:rsidRPr="00396951" w:rsidRDefault="00BA6376" w:rsidP="00BA6376">
      <w:pPr>
        <w:tabs>
          <w:tab w:val="left" w:pos="5550"/>
        </w:tabs>
        <w:spacing w:after="200" w:line="276" w:lineRule="auto"/>
        <w:jc w:val="both"/>
        <w:rPr>
          <w:rFonts w:ascii="Times New Roman" w:eastAsia="Calibri" w:hAnsi="Times New Roman" w:cs="Times New Roman"/>
          <w:bCs/>
          <w:i/>
          <w:iCs/>
          <w:sz w:val="24"/>
          <w:szCs w:val="24"/>
        </w:rPr>
      </w:pPr>
      <w:r w:rsidRPr="00396951">
        <w:rPr>
          <w:rFonts w:ascii="Times New Roman" w:eastAsia="Calibri" w:hAnsi="Times New Roman" w:cs="Times New Roman"/>
          <w:sz w:val="24"/>
          <w:szCs w:val="24"/>
        </w:rPr>
        <w:t xml:space="preserve">NOTE: </w:t>
      </w:r>
      <w:r w:rsidRPr="00396951">
        <w:rPr>
          <w:rFonts w:ascii="Times New Roman" w:eastAsia="Calibri" w:hAnsi="Times New Roman" w:cs="Times New Roman"/>
          <w:bCs/>
          <w:sz w:val="24"/>
          <w:szCs w:val="24"/>
        </w:rPr>
        <w:t>CA=</w:t>
      </w:r>
      <w:r w:rsidRPr="00396951">
        <w:rPr>
          <w:rFonts w:ascii="Times New Roman" w:eastAsia="Calibri" w:hAnsi="Times New Roman" w:cs="Times New Roman"/>
          <w:bCs/>
          <w:i/>
          <w:iCs/>
          <w:sz w:val="24"/>
          <w:szCs w:val="24"/>
        </w:rPr>
        <w:t>Candida albicans</w:t>
      </w:r>
      <w:r w:rsidRPr="00396951">
        <w:rPr>
          <w:rFonts w:ascii="Times New Roman" w:eastAsia="Calibri" w:hAnsi="Times New Roman" w:cs="Times New Roman"/>
          <w:bCs/>
          <w:sz w:val="24"/>
          <w:szCs w:val="24"/>
        </w:rPr>
        <w:t>; AF=</w:t>
      </w:r>
      <w:r w:rsidRPr="00396951">
        <w:rPr>
          <w:rFonts w:ascii="Times New Roman" w:eastAsia="Calibri" w:hAnsi="Times New Roman" w:cs="Times New Roman"/>
          <w:bCs/>
          <w:i/>
          <w:iCs/>
          <w:sz w:val="24"/>
          <w:szCs w:val="24"/>
        </w:rPr>
        <w:t>Aspergillus</w:t>
      </w:r>
      <w:r w:rsidR="007959C1" w:rsidRPr="00396951">
        <w:rPr>
          <w:rFonts w:ascii="Times New Roman" w:eastAsia="Calibri" w:hAnsi="Times New Roman" w:cs="Times New Roman"/>
          <w:bCs/>
          <w:i/>
          <w:iCs/>
          <w:sz w:val="24"/>
          <w:szCs w:val="24"/>
        </w:rPr>
        <w:t xml:space="preserve"> </w:t>
      </w:r>
      <w:r w:rsidRPr="00396951">
        <w:rPr>
          <w:rFonts w:ascii="Times New Roman" w:eastAsia="Calibri" w:hAnsi="Times New Roman" w:cs="Times New Roman"/>
          <w:bCs/>
          <w:i/>
          <w:iCs/>
          <w:sz w:val="24"/>
          <w:szCs w:val="24"/>
        </w:rPr>
        <w:t>fumigatus</w:t>
      </w:r>
      <w:r w:rsidRPr="00396951">
        <w:rPr>
          <w:rFonts w:ascii="Times New Roman" w:eastAsia="Calibri" w:hAnsi="Times New Roman" w:cs="Times New Roman"/>
          <w:bCs/>
          <w:sz w:val="24"/>
          <w:szCs w:val="24"/>
        </w:rPr>
        <w:t>; CN=</w:t>
      </w:r>
      <w:r w:rsidRPr="00396951">
        <w:rPr>
          <w:rFonts w:ascii="Times New Roman" w:eastAsia="Calibri" w:hAnsi="Times New Roman" w:cs="Times New Roman"/>
          <w:bCs/>
          <w:i/>
          <w:iCs/>
          <w:sz w:val="24"/>
          <w:szCs w:val="24"/>
        </w:rPr>
        <w:t>Cryptococcus</w:t>
      </w:r>
      <w:r w:rsidR="007959C1" w:rsidRPr="00396951">
        <w:rPr>
          <w:rFonts w:ascii="Times New Roman" w:eastAsia="Calibri" w:hAnsi="Times New Roman" w:cs="Times New Roman"/>
          <w:bCs/>
          <w:i/>
          <w:iCs/>
          <w:sz w:val="24"/>
          <w:szCs w:val="24"/>
        </w:rPr>
        <w:t xml:space="preserve"> </w:t>
      </w:r>
      <w:r w:rsidRPr="00396951">
        <w:rPr>
          <w:rFonts w:ascii="Times New Roman" w:eastAsia="Calibri" w:hAnsi="Times New Roman" w:cs="Times New Roman"/>
          <w:bCs/>
          <w:i/>
          <w:sz w:val="24"/>
          <w:szCs w:val="24"/>
        </w:rPr>
        <w:t>neoformans;</w:t>
      </w:r>
      <w:r w:rsidRPr="00396951">
        <w:rPr>
          <w:rFonts w:ascii="Times New Roman" w:eastAsia="Calibri" w:hAnsi="Times New Roman" w:cs="Times New Roman"/>
          <w:bCs/>
          <w:sz w:val="24"/>
          <w:szCs w:val="24"/>
        </w:rPr>
        <w:t xml:space="preserve"> MRS=</w:t>
      </w:r>
      <w:r w:rsidRPr="00396951">
        <w:rPr>
          <w:rFonts w:ascii="Times New Roman" w:eastAsia="Calibri" w:hAnsi="Times New Roman" w:cs="Times New Roman"/>
          <w:bCs/>
          <w:i/>
          <w:iCs/>
          <w:sz w:val="24"/>
          <w:szCs w:val="24"/>
        </w:rPr>
        <w:t>Methicillin</w:t>
      </w:r>
      <w:r w:rsidR="007959C1" w:rsidRPr="00396951">
        <w:rPr>
          <w:rFonts w:ascii="Times New Roman" w:eastAsia="Calibri" w:hAnsi="Times New Roman" w:cs="Times New Roman"/>
          <w:bCs/>
          <w:i/>
          <w:iCs/>
          <w:sz w:val="24"/>
          <w:szCs w:val="24"/>
        </w:rPr>
        <w:t xml:space="preserve"> </w:t>
      </w:r>
      <w:r w:rsidRPr="00396951">
        <w:rPr>
          <w:rFonts w:ascii="Times New Roman" w:eastAsia="Calibri" w:hAnsi="Times New Roman" w:cs="Times New Roman"/>
          <w:bCs/>
          <w:i/>
          <w:iCs/>
          <w:sz w:val="24"/>
          <w:szCs w:val="24"/>
        </w:rPr>
        <w:t xml:space="preserve">resistance </w:t>
      </w:r>
      <w:r w:rsidR="00087A8F" w:rsidRPr="00396951">
        <w:rPr>
          <w:rFonts w:ascii="Times New Roman" w:eastAsia="Calibri" w:hAnsi="Times New Roman" w:cs="Times New Roman"/>
          <w:bCs/>
          <w:i/>
          <w:iCs/>
          <w:sz w:val="24"/>
          <w:szCs w:val="24"/>
        </w:rPr>
        <w:t>staphylococcus aureus</w:t>
      </w:r>
      <w:r w:rsidR="00087A8F" w:rsidRPr="00396951">
        <w:rPr>
          <w:rFonts w:ascii="Times New Roman" w:eastAsia="Calibri" w:hAnsi="Times New Roman" w:cs="Times New Roman"/>
          <w:bCs/>
          <w:sz w:val="24"/>
          <w:szCs w:val="24"/>
        </w:rPr>
        <w:t>; EC</w:t>
      </w:r>
      <w:r w:rsidRPr="00396951">
        <w:rPr>
          <w:rFonts w:ascii="Times New Roman" w:eastAsia="Calibri" w:hAnsi="Times New Roman" w:cs="Times New Roman"/>
          <w:bCs/>
          <w:sz w:val="24"/>
          <w:szCs w:val="24"/>
        </w:rPr>
        <w:t>=</w:t>
      </w:r>
      <w:r w:rsidRPr="00396951">
        <w:rPr>
          <w:rFonts w:ascii="Times New Roman" w:eastAsia="Calibri" w:hAnsi="Times New Roman" w:cs="Times New Roman"/>
          <w:bCs/>
          <w:i/>
          <w:iCs/>
          <w:sz w:val="24"/>
          <w:szCs w:val="24"/>
        </w:rPr>
        <w:t>E.</w:t>
      </w:r>
      <w:r w:rsidR="007959C1" w:rsidRPr="00396951">
        <w:rPr>
          <w:rFonts w:ascii="Times New Roman" w:eastAsia="Calibri" w:hAnsi="Times New Roman" w:cs="Times New Roman"/>
          <w:bCs/>
          <w:i/>
          <w:iCs/>
          <w:sz w:val="24"/>
          <w:szCs w:val="24"/>
        </w:rPr>
        <w:t xml:space="preserve"> </w:t>
      </w:r>
      <w:r w:rsidRPr="00396951">
        <w:rPr>
          <w:rFonts w:ascii="Times New Roman" w:eastAsia="Calibri" w:hAnsi="Times New Roman" w:cs="Times New Roman"/>
          <w:bCs/>
          <w:i/>
          <w:iCs/>
          <w:sz w:val="24"/>
          <w:szCs w:val="24"/>
        </w:rPr>
        <w:t>co</w:t>
      </w:r>
      <w:r w:rsidRPr="00396951">
        <w:rPr>
          <w:rFonts w:ascii="Times New Roman" w:eastAsia="Calibri" w:hAnsi="Times New Roman" w:cs="Times New Roman"/>
          <w:bCs/>
          <w:i/>
          <w:sz w:val="24"/>
          <w:szCs w:val="24"/>
        </w:rPr>
        <w:t>li</w:t>
      </w:r>
      <w:r w:rsidRPr="00396951">
        <w:rPr>
          <w:rFonts w:ascii="Times New Roman" w:eastAsia="Calibri" w:hAnsi="Times New Roman" w:cs="Times New Roman"/>
          <w:bCs/>
          <w:sz w:val="24"/>
          <w:szCs w:val="24"/>
        </w:rPr>
        <w:t>; PA=</w:t>
      </w:r>
      <w:r w:rsidRPr="00396951">
        <w:rPr>
          <w:rFonts w:ascii="Times New Roman" w:eastAsia="Calibri" w:hAnsi="Times New Roman" w:cs="Times New Roman"/>
          <w:bCs/>
          <w:i/>
          <w:iCs/>
          <w:sz w:val="24"/>
          <w:szCs w:val="24"/>
        </w:rPr>
        <w:t>P</w:t>
      </w:r>
      <w:r w:rsidRPr="00396951">
        <w:rPr>
          <w:rFonts w:ascii="Times New Roman" w:eastAsia="Calibri" w:hAnsi="Times New Roman" w:cs="Times New Roman"/>
          <w:bCs/>
          <w:sz w:val="24"/>
          <w:szCs w:val="24"/>
        </w:rPr>
        <w:t xml:space="preserve">. </w:t>
      </w:r>
      <w:r w:rsidRPr="00396951">
        <w:rPr>
          <w:rFonts w:ascii="Times New Roman" w:eastAsia="Calibri" w:hAnsi="Times New Roman" w:cs="Times New Roman"/>
          <w:bCs/>
          <w:i/>
          <w:iCs/>
          <w:sz w:val="24"/>
          <w:szCs w:val="24"/>
        </w:rPr>
        <w:t>aeruginosa</w:t>
      </w:r>
      <w:r w:rsidR="00087A8F" w:rsidRPr="00396951">
        <w:rPr>
          <w:rFonts w:ascii="Times New Roman" w:eastAsia="Calibri" w:hAnsi="Times New Roman" w:cs="Times New Roman"/>
          <w:bCs/>
          <w:sz w:val="24"/>
          <w:szCs w:val="24"/>
        </w:rPr>
        <w:t>; KP</w:t>
      </w:r>
      <w:r w:rsidRPr="00396951">
        <w:rPr>
          <w:rFonts w:ascii="Times New Roman" w:eastAsia="Calibri" w:hAnsi="Times New Roman" w:cs="Times New Roman"/>
          <w:bCs/>
          <w:sz w:val="24"/>
          <w:szCs w:val="24"/>
        </w:rPr>
        <w:t xml:space="preserve">= </w:t>
      </w:r>
      <w:r w:rsidRPr="00396951">
        <w:rPr>
          <w:rFonts w:ascii="Times New Roman" w:eastAsia="Calibri" w:hAnsi="Times New Roman" w:cs="Times New Roman"/>
          <w:bCs/>
          <w:i/>
          <w:iCs/>
          <w:sz w:val="24"/>
          <w:szCs w:val="24"/>
        </w:rPr>
        <w:t>K</w:t>
      </w:r>
      <w:r w:rsidRPr="00396951">
        <w:rPr>
          <w:rFonts w:ascii="Times New Roman" w:eastAsia="Calibri" w:hAnsi="Times New Roman" w:cs="Times New Roman"/>
          <w:bCs/>
          <w:sz w:val="24"/>
          <w:szCs w:val="24"/>
        </w:rPr>
        <w:t xml:space="preserve">. </w:t>
      </w:r>
      <w:r w:rsidRPr="00396951">
        <w:rPr>
          <w:rFonts w:ascii="Times New Roman" w:eastAsia="Calibri" w:hAnsi="Times New Roman" w:cs="Times New Roman"/>
          <w:bCs/>
          <w:i/>
          <w:iCs/>
          <w:sz w:val="24"/>
          <w:szCs w:val="24"/>
        </w:rPr>
        <w:t>pneumonia</w:t>
      </w:r>
      <w:r w:rsidRPr="00396951">
        <w:rPr>
          <w:rFonts w:ascii="Times New Roman" w:eastAsia="Calibri" w:hAnsi="Times New Roman" w:cs="Times New Roman"/>
          <w:bCs/>
          <w:sz w:val="24"/>
          <w:szCs w:val="24"/>
        </w:rPr>
        <w:t>; VRE=</w:t>
      </w:r>
      <w:r w:rsidRPr="00396951">
        <w:rPr>
          <w:rFonts w:ascii="Times New Roman" w:eastAsia="Calibri" w:hAnsi="Times New Roman" w:cs="Times New Roman"/>
          <w:bCs/>
          <w:i/>
          <w:iCs/>
          <w:sz w:val="24"/>
          <w:szCs w:val="24"/>
        </w:rPr>
        <w:t>Vancomycin resistance enterococci</w:t>
      </w:r>
    </w:p>
    <w:p w:rsidR="00BA6376" w:rsidRPr="00396951" w:rsidRDefault="00BA6376" w:rsidP="00BA6376">
      <w:pPr>
        <w:spacing w:after="200" w:line="276" w:lineRule="auto"/>
        <w:rPr>
          <w:rFonts w:ascii="Calibri" w:eastAsia="Calibri" w:hAnsi="Calibri" w:cs="Arial"/>
        </w:rPr>
      </w:pPr>
    </w:p>
    <w:p w:rsidR="00BA6376" w:rsidRPr="00396951" w:rsidRDefault="00BA6376" w:rsidP="00BA6376">
      <w:pPr>
        <w:tabs>
          <w:tab w:val="left" w:pos="1530"/>
        </w:tabs>
        <w:spacing w:after="200" w:line="276" w:lineRule="auto"/>
        <w:jc w:val="both"/>
        <w:rPr>
          <w:rFonts w:ascii="Times New Roman" w:eastAsia="Calibri" w:hAnsi="Times New Roman" w:cs="Times New Roman"/>
          <w:sz w:val="24"/>
          <w:szCs w:val="24"/>
        </w:rPr>
      </w:pPr>
      <w:r w:rsidRPr="00396951">
        <w:rPr>
          <w:rFonts w:ascii="Times New Roman" w:eastAsia="Calibri" w:hAnsi="Times New Roman" w:cs="Times New Roman"/>
          <w:b/>
          <w:bCs/>
          <w:sz w:val="24"/>
          <w:szCs w:val="24"/>
        </w:rPr>
        <w:lastRenderedPageBreak/>
        <w:t>Table S</w:t>
      </w:r>
      <w:r w:rsidR="00956466">
        <w:rPr>
          <w:rFonts w:ascii="Times New Roman" w:eastAsia="Calibri" w:hAnsi="Times New Roman" w:cs="Times New Roman"/>
          <w:b/>
          <w:bCs/>
          <w:sz w:val="24"/>
          <w:szCs w:val="24"/>
        </w:rPr>
        <w:t>5</w:t>
      </w:r>
      <w:r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 xml:space="preserve">Antimalarial activity of compounds </w:t>
      </w:r>
      <w:r w:rsidRPr="00396951">
        <w:rPr>
          <w:rFonts w:ascii="Times New Roman" w:eastAsia="Calibri" w:hAnsi="Times New Roman" w:cs="Times New Roman"/>
          <w:b/>
          <w:sz w:val="24"/>
          <w:szCs w:val="24"/>
        </w:rPr>
        <w:t xml:space="preserve">1a </w:t>
      </w:r>
      <w:r w:rsidRPr="00396951">
        <w:rPr>
          <w:rFonts w:ascii="Times New Roman" w:eastAsia="Calibri" w:hAnsi="Times New Roman" w:cs="Times New Roman"/>
          <w:sz w:val="24"/>
          <w:szCs w:val="24"/>
        </w:rPr>
        <w:t>and</w:t>
      </w:r>
      <w:r w:rsidRPr="00396951">
        <w:rPr>
          <w:rFonts w:ascii="Times New Roman" w:eastAsia="Calibri" w:hAnsi="Times New Roman" w:cs="Times New Roman"/>
          <w:b/>
          <w:sz w:val="24"/>
          <w:szCs w:val="24"/>
        </w:rPr>
        <w:t xml:space="preserve"> 2 </w:t>
      </w:r>
      <w:r w:rsidRPr="00396951">
        <w:rPr>
          <w:rFonts w:ascii="Times New Roman" w:eastAsia="Calibri" w:hAnsi="Times New Roman" w:cs="Times New Roman"/>
          <w:sz w:val="24"/>
          <w:szCs w:val="24"/>
        </w:rPr>
        <w:t>isolated</w:t>
      </w:r>
      <w:r w:rsidR="007959C1" w:rsidRPr="00396951">
        <w:rPr>
          <w:rFonts w:ascii="Times New Roman" w:eastAsia="Calibri" w:hAnsi="Times New Roman" w:cs="Times New Roman"/>
          <w:sz w:val="24"/>
          <w:szCs w:val="24"/>
        </w:rPr>
        <w:t xml:space="preserve"> </w:t>
      </w:r>
      <w:r w:rsidRPr="00396951">
        <w:rPr>
          <w:rFonts w:ascii="Times New Roman" w:eastAsia="Calibri" w:hAnsi="Times New Roman" w:cs="Times New Roman"/>
          <w:sz w:val="24"/>
          <w:szCs w:val="24"/>
        </w:rPr>
        <w:t xml:space="preserve">from </w:t>
      </w:r>
      <w:r w:rsidR="00087A8F" w:rsidRPr="00396951">
        <w:rPr>
          <w:rFonts w:ascii="Times New Roman" w:hAnsi="Times New Roman" w:cs="Times New Roman"/>
          <w:i/>
          <w:sz w:val="24"/>
          <w:szCs w:val="24"/>
        </w:rPr>
        <w:t>P.</w:t>
      </w:r>
      <w:r w:rsidR="007959C1" w:rsidRPr="00396951">
        <w:rPr>
          <w:rFonts w:ascii="Times New Roman" w:hAnsi="Times New Roman" w:cs="Times New Roman"/>
          <w:i/>
          <w:sz w:val="24"/>
          <w:szCs w:val="24"/>
        </w:rPr>
        <w:t xml:space="preserve"> </w:t>
      </w:r>
      <w:r w:rsidR="00087A8F" w:rsidRPr="00396951">
        <w:rPr>
          <w:rFonts w:ascii="Times New Roman" w:hAnsi="Times New Roman" w:cs="Times New Roman"/>
          <w:i/>
          <w:sz w:val="24"/>
          <w:szCs w:val="24"/>
        </w:rPr>
        <w:t>hierochuntica</w:t>
      </w:r>
      <w:r w:rsidR="007959C1" w:rsidRPr="00396951">
        <w:rPr>
          <w:rFonts w:ascii="Times New Roman" w:hAnsi="Times New Roman" w:cs="Times New Roman"/>
          <w:i/>
          <w:sz w:val="24"/>
          <w:szCs w:val="24"/>
        </w:rPr>
        <w:t xml:space="preserve"> </w:t>
      </w:r>
      <w:r w:rsidRPr="00396951">
        <w:rPr>
          <w:rFonts w:ascii="Times New Roman" w:eastAsia="Calibri" w:hAnsi="Times New Roman" w:cs="Times New Roman"/>
          <w:sz w:val="24"/>
          <w:szCs w:val="24"/>
        </w:rPr>
        <w:t xml:space="preserve">and their SI at test conc. </w:t>
      </w:r>
      <w:r w:rsidRPr="00396951">
        <w:rPr>
          <w:rFonts w:ascii="Times New Roman" w:eastAsia="Times New Roman" w:hAnsi="Times New Roman" w:cs="Times New Roman"/>
          <w:color w:val="000000"/>
          <w:sz w:val="24"/>
          <w:szCs w:val="24"/>
        </w:rPr>
        <w:t>4.760-0.528 µg/mL.</w:t>
      </w:r>
    </w:p>
    <w:tbl>
      <w:tblPr>
        <w:tblW w:w="9337" w:type="dxa"/>
        <w:tblCellMar>
          <w:left w:w="0" w:type="dxa"/>
          <w:right w:w="0" w:type="dxa"/>
        </w:tblCellMar>
        <w:tblLook w:val="04A0"/>
      </w:tblPr>
      <w:tblGrid>
        <w:gridCol w:w="1973"/>
        <w:gridCol w:w="1641"/>
        <w:gridCol w:w="1634"/>
        <w:gridCol w:w="1641"/>
        <w:gridCol w:w="1222"/>
        <w:gridCol w:w="1226"/>
      </w:tblGrid>
      <w:tr w:rsidR="00BA6376" w:rsidRPr="00396951" w:rsidTr="007103D2">
        <w:trPr>
          <w:trHeight w:val="684"/>
        </w:trPr>
        <w:tc>
          <w:tcPr>
            <w:tcW w:w="1973" w:type="dxa"/>
            <w:vMerge w:val="restart"/>
            <w:tcBorders>
              <w:top w:val="single" w:sz="12" w:space="0" w:color="auto"/>
            </w:tcBorders>
            <w:shd w:val="clear" w:color="auto" w:fill="auto"/>
            <w:tcMar>
              <w:top w:w="11" w:type="dxa"/>
              <w:left w:w="80" w:type="dxa"/>
              <w:bottom w:w="0" w:type="dxa"/>
              <w:right w:w="80" w:type="dxa"/>
            </w:tcMa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Compounds </w:t>
            </w:r>
          </w:p>
        </w:tc>
        <w:tc>
          <w:tcPr>
            <w:tcW w:w="3275" w:type="dxa"/>
            <w:gridSpan w:val="2"/>
            <w:tcBorders>
              <w:top w:val="single" w:sz="12" w:space="0" w:color="auto"/>
            </w:tcBorders>
            <w:shd w:val="clear" w:color="auto" w:fill="auto"/>
            <w:tcMar>
              <w:top w:w="11" w:type="dxa"/>
              <w:left w:w="80" w:type="dxa"/>
              <w:bottom w:w="0" w:type="dxa"/>
              <w:right w:w="80" w:type="dxa"/>
            </w:tcMa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i/>
                <w:iCs/>
                <w:sz w:val="20"/>
                <w:szCs w:val="20"/>
              </w:rPr>
              <w:t>P. falciparum</w:t>
            </w:r>
            <w:r w:rsidRPr="00396951">
              <w:rPr>
                <w:rFonts w:ascii="Times New Roman" w:eastAsia="Calibri" w:hAnsi="Times New Roman" w:cs="Times New Roman"/>
                <w:sz w:val="20"/>
                <w:szCs w:val="20"/>
              </w:rPr>
              <w:t xml:space="preserve"> D6 </w:t>
            </w:r>
          </w:p>
        </w:tc>
        <w:tc>
          <w:tcPr>
            <w:tcW w:w="2863" w:type="dxa"/>
            <w:gridSpan w:val="2"/>
            <w:tcBorders>
              <w:top w:val="single" w:sz="12" w:space="0" w:color="auto"/>
            </w:tcBorders>
            <w:shd w:val="clear" w:color="auto" w:fill="auto"/>
            <w:tcMar>
              <w:top w:w="11" w:type="dxa"/>
              <w:left w:w="80" w:type="dxa"/>
              <w:bottom w:w="0" w:type="dxa"/>
              <w:right w:w="80" w:type="dxa"/>
            </w:tcMa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i/>
                <w:iCs/>
                <w:sz w:val="20"/>
                <w:szCs w:val="20"/>
              </w:rPr>
              <w:t>P. falciparum</w:t>
            </w:r>
            <w:r w:rsidRPr="00396951">
              <w:rPr>
                <w:rFonts w:ascii="Times New Roman" w:eastAsia="Calibri" w:hAnsi="Times New Roman" w:cs="Times New Roman"/>
                <w:sz w:val="20"/>
                <w:szCs w:val="20"/>
              </w:rPr>
              <w:t xml:space="preserve"> W2 </w:t>
            </w:r>
          </w:p>
        </w:tc>
        <w:tc>
          <w:tcPr>
            <w:tcW w:w="1226" w:type="dxa"/>
            <w:tcBorders>
              <w:top w:val="single" w:sz="12" w:space="0" w:color="auto"/>
              <w:bottom w:val="single" w:sz="12" w:space="0" w:color="auto"/>
            </w:tcBorders>
            <w:shd w:val="clear" w:color="auto" w:fill="auto"/>
            <w:tcMar>
              <w:top w:w="11" w:type="dxa"/>
              <w:left w:w="80" w:type="dxa"/>
              <w:bottom w:w="0" w:type="dxa"/>
              <w:right w:w="80" w:type="dxa"/>
            </w:tcMa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VERO </w:t>
            </w:r>
          </w:p>
        </w:tc>
      </w:tr>
      <w:tr w:rsidR="00BA6376" w:rsidRPr="00396951" w:rsidTr="007103D2">
        <w:trPr>
          <w:trHeight w:val="529"/>
        </w:trPr>
        <w:tc>
          <w:tcPr>
            <w:tcW w:w="0" w:type="auto"/>
            <w:vMerge/>
            <w:tcBorders>
              <w:bottom w:val="single" w:sz="12" w:space="0" w:color="auto"/>
            </w:tcBorders>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p>
        </w:tc>
        <w:tc>
          <w:tcPr>
            <w:tcW w:w="1641" w:type="dxa"/>
            <w:tcBorders>
              <w:top w:val="single" w:sz="12" w:space="0" w:color="auto"/>
              <w:bottom w:val="single" w:sz="12" w:space="0" w:color="auto"/>
            </w:tcBorders>
            <w:shd w:val="clear" w:color="auto" w:fill="auto"/>
            <w:tcMar>
              <w:top w:w="11" w:type="dxa"/>
              <w:left w:w="80" w:type="dxa"/>
              <w:bottom w:w="0" w:type="dxa"/>
              <w:right w:w="80" w:type="dxa"/>
            </w:tcMar>
            <w:hideMark/>
          </w:tcPr>
          <w:p w:rsidR="00BA6376" w:rsidRPr="00396951" w:rsidRDefault="000B50A3" w:rsidP="007103D2">
            <w:pPr>
              <w:spacing w:after="0" w:line="276" w:lineRule="auto"/>
              <w:rPr>
                <w:rFonts w:ascii="Times New Roman" w:eastAsia="Calibri" w:hAnsi="Times New Roman" w:cs="Times New Roman"/>
                <w:sz w:val="20"/>
                <w:szCs w:val="20"/>
              </w:rPr>
            </w:pPr>
            <w:r w:rsidRPr="00396951">
              <w:rPr>
                <w:rFonts w:ascii="Times New Roman" w:eastAsia="Times New Roman" w:hAnsi="Times New Roman" w:cs="Times New Roman"/>
                <w:color w:val="000000"/>
                <w:sz w:val="20"/>
                <w:szCs w:val="20"/>
              </w:rPr>
              <w:t>IC</w:t>
            </w:r>
            <w:r w:rsidRPr="00396951">
              <w:rPr>
                <w:rFonts w:ascii="Times New Roman" w:eastAsia="Times New Roman" w:hAnsi="Times New Roman" w:cs="Times New Roman"/>
                <w:color w:val="000000"/>
                <w:sz w:val="20"/>
                <w:szCs w:val="20"/>
                <w:vertAlign w:val="subscript"/>
              </w:rPr>
              <w:t>50</w:t>
            </w:r>
            <w:r w:rsidR="00BA6376" w:rsidRPr="00396951">
              <w:rPr>
                <w:rFonts w:ascii="Times New Roman" w:eastAsia="Calibri" w:hAnsi="Times New Roman" w:cs="Times New Roman"/>
                <w:sz w:val="20"/>
                <w:szCs w:val="20"/>
              </w:rPr>
              <w:t xml:space="preserve">(µg/mL) </w:t>
            </w:r>
          </w:p>
        </w:tc>
        <w:tc>
          <w:tcPr>
            <w:tcW w:w="1634" w:type="dxa"/>
            <w:tcBorders>
              <w:top w:val="single" w:sz="12" w:space="0" w:color="auto"/>
              <w:bottom w:val="single" w:sz="12" w:space="0" w:color="auto"/>
            </w:tcBorders>
            <w:shd w:val="clear" w:color="auto" w:fill="auto"/>
            <w:tcMar>
              <w:top w:w="11" w:type="dxa"/>
              <w:left w:w="80" w:type="dxa"/>
              <w:bottom w:w="0" w:type="dxa"/>
              <w:right w:w="80" w:type="dxa"/>
            </w:tcMa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SI </w:t>
            </w:r>
          </w:p>
        </w:tc>
        <w:tc>
          <w:tcPr>
            <w:tcW w:w="1641" w:type="dxa"/>
            <w:tcBorders>
              <w:top w:val="single" w:sz="12" w:space="0" w:color="auto"/>
              <w:bottom w:val="single" w:sz="12" w:space="0" w:color="auto"/>
            </w:tcBorders>
            <w:shd w:val="clear" w:color="auto" w:fill="auto"/>
            <w:tcMar>
              <w:top w:w="11" w:type="dxa"/>
              <w:left w:w="80" w:type="dxa"/>
              <w:bottom w:w="0" w:type="dxa"/>
              <w:right w:w="80" w:type="dxa"/>
            </w:tcMar>
            <w:hideMark/>
          </w:tcPr>
          <w:p w:rsidR="00BA6376" w:rsidRPr="00396951" w:rsidRDefault="000B50A3" w:rsidP="007103D2">
            <w:pPr>
              <w:spacing w:after="0" w:line="276" w:lineRule="auto"/>
              <w:rPr>
                <w:rFonts w:ascii="Times New Roman" w:eastAsia="Calibri" w:hAnsi="Times New Roman" w:cs="Times New Roman"/>
                <w:sz w:val="20"/>
                <w:szCs w:val="20"/>
              </w:rPr>
            </w:pPr>
            <w:r w:rsidRPr="00396951">
              <w:rPr>
                <w:rFonts w:ascii="Times New Roman" w:eastAsia="Times New Roman" w:hAnsi="Times New Roman" w:cs="Times New Roman"/>
                <w:color w:val="000000"/>
                <w:sz w:val="20"/>
                <w:szCs w:val="20"/>
              </w:rPr>
              <w:t>IC</w:t>
            </w:r>
            <w:r w:rsidRPr="00396951">
              <w:rPr>
                <w:rFonts w:ascii="Times New Roman" w:eastAsia="Times New Roman" w:hAnsi="Times New Roman" w:cs="Times New Roman"/>
                <w:color w:val="000000"/>
                <w:sz w:val="20"/>
                <w:szCs w:val="20"/>
                <w:vertAlign w:val="subscript"/>
              </w:rPr>
              <w:t>50</w:t>
            </w:r>
            <w:r w:rsidR="00BA6376" w:rsidRPr="00396951">
              <w:rPr>
                <w:rFonts w:ascii="Times New Roman" w:eastAsia="Calibri" w:hAnsi="Times New Roman" w:cs="Times New Roman"/>
                <w:sz w:val="20"/>
                <w:szCs w:val="20"/>
              </w:rPr>
              <w:t xml:space="preserve"> (µg/mL) </w:t>
            </w:r>
          </w:p>
        </w:tc>
        <w:tc>
          <w:tcPr>
            <w:tcW w:w="1222" w:type="dxa"/>
            <w:tcBorders>
              <w:top w:val="single" w:sz="12" w:space="0" w:color="auto"/>
              <w:bottom w:val="single" w:sz="12" w:space="0" w:color="auto"/>
            </w:tcBorders>
            <w:shd w:val="clear" w:color="auto" w:fill="auto"/>
            <w:tcMar>
              <w:top w:w="11" w:type="dxa"/>
              <w:left w:w="80" w:type="dxa"/>
              <w:bottom w:w="0" w:type="dxa"/>
              <w:right w:w="80" w:type="dxa"/>
            </w:tcMa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SI </w:t>
            </w:r>
          </w:p>
        </w:tc>
        <w:tc>
          <w:tcPr>
            <w:tcW w:w="1226" w:type="dxa"/>
            <w:tcBorders>
              <w:top w:val="single" w:sz="12" w:space="0" w:color="auto"/>
              <w:bottom w:val="single" w:sz="12" w:space="0" w:color="auto"/>
            </w:tcBorders>
            <w:shd w:val="clear" w:color="auto" w:fill="auto"/>
            <w:tcMar>
              <w:top w:w="11" w:type="dxa"/>
              <w:left w:w="80" w:type="dxa"/>
              <w:bottom w:w="0" w:type="dxa"/>
              <w:right w:w="80" w:type="dxa"/>
            </w:tcMa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 xml:space="preserve">50 </w:t>
            </w:r>
          </w:p>
        </w:tc>
      </w:tr>
      <w:tr w:rsidR="00BA6376" w:rsidRPr="00396951" w:rsidTr="007103D2">
        <w:trPr>
          <w:trHeight w:val="684"/>
        </w:trPr>
        <w:tc>
          <w:tcPr>
            <w:tcW w:w="1973"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1a</w:t>
            </w:r>
          </w:p>
        </w:tc>
        <w:tc>
          <w:tcPr>
            <w:tcW w:w="1641"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Times New Roman" w:hAnsi="Times New Roman" w:cs="Times New Roman"/>
                <w:color w:val="000000"/>
                <w:sz w:val="20"/>
                <w:szCs w:val="20"/>
              </w:rPr>
              <w:t>&gt;4.760</w:t>
            </w:r>
          </w:p>
        </w:tc>
        <w:tc>
          <w:tcPr>
            <w:tcW w:w="1634"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w:t>
            </w:r>
          </w:p>
        </w:tc>
        <w:tc>
          <w:tcPr>
            <w:tcW w:w="1641"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Times New Roman" w:hAnsi="Times New Roman" w:cs="Times New Roman"/>
                <w:color w:val="000000"/>
                <w:sz w:val="20"/>
                <w:szCs w:val="20"/>
              </w:rPr>
              <w:t>&gt;4.760</w:t>
            </w:r>
          </w:p>
        </w:tc>
        <w:tc>
          <w:tcPr>
            <w:tcW w:w="1222"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w:t>
            </w:r>
          </w:p>
        </w:tc>
        <w:tc>
          <w:tcPr>
            <w:tcW w:w="1226"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Times New Roman" w:hAnsi="Times New Roman" w:cs="Times New Roman"/>
                <w:color w:val="000000"/>
                <w:sz w:val="20"/>
                <w:szCs w:val="20"/>
              </w:rPr>
              <w:t>&gt;4.760</w:t>
            </w:r>
          </w:p>
        </w:tc>
      </w:tr>
      <w:tr w:rsidR="00BA6376" w:rsidRPr="00396951" w:rsidTr="007103D2">
        <w:trPr>
          <w:trHeight w:val="684"/>
        </w:trPr>
        <w:tc>
          <w:tcPr>
            <w:tcW w:w="1973"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1b</w:t>
            </w:r>
          </w:p>
        </w:tc>
        <w:tc>
          <w:tcPr>
            <w:tcW w:w="1641"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1634"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1641"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1222"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1226"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r>
      <w:tr w:rsidR="00BA6376" w:rsidRPr="00396951" w:rsidTr="007103D2">
        <w:trPr>
          <w:trHeight w:val="412"/>
        </w:trPr>
        <w:tc>
          <w:tcPr>
            <w:tcW w:w="1973"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w:t>
            </w:r>
          </w:p>
        </w:tc>
        <w:tc>
          <w:tcPr>
            <w:tcW w:w="1641"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&gt;4.760</w:t>
            </w:r>
          </w:p>
        </w:tc>
        <w:tc>
          <w:tcPr>
            <w:tcW w:w="1634"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p>
        </w:tc>
        <w:tc>
          <w:tcPr>
            <w:tcW w:w="1641"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&gt;4.760</w:t>
            </w:r>
          </w:p>
        </w:tc>
        <w:tc>
          <w:tcPr>
            <w:tcW w:w="1222"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Calibri" w:hAnsi="Times New Roman" w:cs="Times New Roman"/>
                <w:sz w:val="20"/>
                <w:szCs w:val="20"/>
              </w:rPr>
            </w:pPr>
            <w:r w:rsidRPr="00396951">
              <w:rPr>
                <w:rFonts w:ascii="Times New Roman" w:eastAsia="Times New Roman" w:hAnsi="Times New Roman" w:cs="Times New Roman"/>
                <w:color w:val="000000"/>
                <w:sz w:val="20"/>
                <w:szCs w:val="20"/>
              </w:rPr>
              <w:t>1</w:t>
            </w:r>
          </w:p>
        </w:tc>
        <w:tc>
          <w:tcPr>
            <w:tcW w:w="1226" w:type="dxa"/>
            <w:shd w:val="clear" w:color="auto" w:fill="auto"/>
            <w:tcMar>
              <w:top w:w="11" w:type="dxa"/>
              <w:left w:w="80" w:type="dxa"/>
              <w:bottom w:w="0" w:type="dxa"/>
              <w:right w:w="80" w:type="dxa"/>
            </w:tcMar>
            <w:vAlign w:val="center"/>
            <w:hideMark/>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&gt;4.760</w:t>
            </w:r>
          </w:p>
        </w:tc>
      </w:tr>
      <w:tr w:rsidR="00BA6376" w:rsidRPr="00396951" w:rsidTr="007103D2">
        <w:trPr>
          <w:trHeight w:val="684"/>
        </w:trPr>
        <w:tc>
          <w:tcPr>
            <w:tcW w:w="1973" w:type="dxa"/>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ART</w:t>
            </w:r>
          </w:p>
        </w:tc>
        <w:tc>
          <w:tcPr>
            <w:tcW w:w="1641" w:type="dxa"/>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&lt;0.0264</w:t>
            </w:r>
          </w:p>
        </w:tc>
        <w:tc>
          <w:tcPr>
            <w:tcW w:w="1634" w:type="dxa"/>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&gt;9</w:t>
            </w:r>
          </w:p>
        </w:tc>
        <w:tc>
          <w:tcPr>
            <w:tcW w:w="1641" w:type="dxa"/>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&lt;0.0264</w:t>
            </w:r>
          </w:p>
        </w:tc>
        <w:tc>
          <w:tcPr>
            <w:tcW w:w="1222" w:type="dxa"/>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&gt;9</w:t>
            </w:r>
          </w:p>
        </w:tc>
        <w:tc>
          <w:tcPr>
            <w:tcW w:w="1226" w:type="dxa"/>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&gt;0.238</w:t>
            </w:r>
          </w:p>
        </w:tc>
      </w:tr>
      <w:tr w:rsidR="00BA6376" w:rsidRPr="00396951" w:rsidTr="007103D2">
        <w:trPr>
          <w:trHeight w:val="684"/>
        </w:trPr>
        <w:tc>
          <w:tcPr>
            <w:tcW w:w="1973" w:type="dxa"/>
            <w:tcBorders>
              <w:bottom w:val="single" w:sz="12" w:space="0" w:color="auto"/>
            </w:tcBorders>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CQ</w:t>
            </w:r>
          </w:p>
        </w:tc>
        <w:tc>
          <w:tcPr>
            <w:tcW w:w="1641" w:type="dxa"/>
            <w:tcBorders>
              <w:bottom w:val="single" w:sz="12" w:space="0" w:color="auto"/>
            </w:tcBorders>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&lt;0.0264</w:t>
            </w:r>
          </w:p>
        </w:tc>
        <w:tc>
          <w:tcPr>
            <w:tcW w:w="1634" w:type="dxa"/>
            <w:tcBorders>
              <w:bottom w:val="single" w:sz="12" w:space="0" w:color="auto"/>
            </w:tcBorders>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&gt;9</w:t>
            </w:r>
          </w:p>
        </w:tc>
        <w:tc>
          <w:tcPr>
            <w:tcW w:w="1641" w:type="dxa"/>
            <w:tcBorders>
              <w:bottom w:val="single" w:sz="12" w:space="0" w:color="auto"/>
            </w:tcBorders>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0.203</w:t>
            </w:r>
          </w:p>
        </w:tc>
        <w:tc>
          <w:tcPr>
            <w:tcW w:w="1222" w:type="dxa"/>
            <w:tcBorders>
              <w:bottom w:val="single" w:sz="12" w:space="0" w:color="auto"/>
            </w:tcBorders>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&gt;1.2</w:t>
            </w:r>
          </w:p>
        </w:tc>
        <w:tc>
          <w:tcPr>
            <w:tcW w:w="1226" w:type="dxa"/>
            <w:tcBorders>
              <w:bottom w:val="single" w:sz="12" w:space="0" w:color="auto"/>
            </w:tcBorders>
            <w:shd w:val="clear" w:color="auto" w:fill="auto"/>
            <w:tcMar>
              <w:top w:w="11" w:type="dxa"/>
              <w:left w:w="80" w:type="dxa"/>
              <w:bottom w:w="0" w:type="dxa"/>
              <w:right w:w="80" w:type="dxa"/>
            </w:tcMar>
            <w:vAlign w:val="center"/>
          </w:tcPr>
          <w:p w:rsidR="00BA6376" w:rsidRPr="00396951" w:rsidRDefault="00BA6376" w:rsidP="007103D2">
            <w:pPr>
              <w:spacing w:after="0" w:line="276" w:lineRule="auto"/>
              <w:rPr>
                <w:rFonts w:ascii="Times New Roman" w:eastAsia="Times New Roman" w:hAnsi="Times New Roman" w:cs="Times New Roman"/>
                <w:color w:val="000000"/>
                <w:sz w:val="20"/>
                <w:szCs w:val="20"/>
              </w:rPr>
            </w:pPr>
            <w:r w:rsidRPr="00396951">
              <w:rPr>
                <w:rFonts w:ascii="Times New Roman" w:eastAsia="Times New Roman" w:hAnsi="Times New Roman" w:cs="Times New Roman"/>
                <w:color w:val="000000"/>
                <w:sz w:val="20"/>
                <w:szCs w:val="20"/>
              </w:rPr>
              <w:t>&gt;0.238</w:t>
            </w:r>
          </w:p>
        </w:tc>
      </w:tr>
    </w:tbl>
    <w:p w:rsidR="00BA6376" w:rsidRPr="00396951" w:rsidRDefault="00BA6376" w:rsidP="00BA6376">
      <w:pPr>
        <w:tabs>
          <w:tab w:val="left" w:pos="1530"/>
        </w:tabs>
        <w:spacing w:after="200" w:line="276" w:lineRule="auto"/>
        <w:jc w:val="both"/>
        <w:rPr>
          <w:rFonts w:ascii="Times New Roman" w:eastAsia="Calibri" w:hAnsi="Times New Roman" w:cs="Times New Roman"/>
          <w:bCs/>
          <w:sz w:val="24"/>
          <w:szCs w:val="24"/>
        </w:rPr>
        <w:sectPr w:rsidR="00BA6376" w:rsidRPr="00396951" w:rsidSect="0053370A">
          <w:pgSz w:w="12240" w:h="15840"/>
          <w:pgMar w:top="1440" w:right="1440" w:bottom="1440" w:left="1440" w:header="708" w:footer="708" w:gutter="0"/>
          <w:cols w:space="708"/>
          <w:docGrid w:linePitch="360"/>
        </w:sectPr>
      </w:pPr>
      <w:r w:rsidRPr="00396951">
        <w:rPr>
          <w:rFonts w:ascii="Times New Roman" w:eastAsia="Calibri" w:hAnsi="Times New Roman" w:cs="Times New Roman"/>
          <w:b/>
          <w:sz w:val="24"/>
          <w:szCs w:val="24"/>
        </w:rPr>
        <w:t>NOTE:</w:t>
      </w:r>
      <w:r w:rsidR="00956466">
        <w:rPr>
          <w:rFonts w:ascii="Times New Roman" w:eastAsia="Calibri" w:hAnsi="Times New Roman" w:cs="Times New Roman"/>
          <w:b/>
          <w:sz w:val="24"/>
          <w:szCs w:val="24"/>
        </w:rPr>
        <w:t xml:space="preserve"> </w:t>
      </w:r>
      <w:r w:rsidRPr="00396951">
        <w:rPr>
          <w:rFonts w:ascii="Times New Roman" w:eastAsia="Calibri" w:hAnsi="Times New Roman" w:cs="Times New Roman"/>
          <w:bCs/>
          <w:sz w:val="24"/>
          <w:szCs w:val="24"/>
        </w:rPr>
        <w:t>SI = Selectivity index; ART= Artemisinin, and CQ= Chloroquine. ART and CQ were used as positive control drugs. Test concentration for artemisinin and chloroquine (0.238-0.0264 µg/mL)</w:t>
      </w:r>
    </w:p>
    <w:tbl>
      <w:tblPr>
        <w:tblpPr w:leftFromText="180" w:rightFromText="180" w:vertAnchor="page" w:horzAnchor="margin" w:tblpXSpec="center" w:tblpY="2491"/>
        <w:tblW w:w="10278" w:type="dxa"/>
        <w:tblCellMar>
          <w:left w:w="0" w:type="dxa"/>
          <w:right w:w="0" w:type="dxa"/>
        </w:tblCellMar>
        <w:tblLook w:val="04A0"/>
      </w:tblPr>
      <w:tblGrid>
        <w:gridCol w:w="1393"/>
        <w:gridCol w:w="962"/>
        <w:gridCol w:w="880"/>
        <w:gridCol w:w="963"/>
        <w:gridCol w:w="964"/>
        <w:gridCol w:w="1045"/>
        <w:gridCol w:w="882"/>
        <w:gridCol w:w="880"/>
        <w:gridCol w:w="880"/>
        <w:gridCol w:w="963"/>
        <w:gridCol w:w="466"/>
      </w:tblGrid>
      <w:tr w:rsidR="00BA6376" w:rsidRPr="00396951" w:rsidTr="007103D2">
        <w:trPr>
          <w:trHeight w:val="707"/>
        </w:trPr>
        <w:tc>
          <w:tcPr>
            <w:tcW w:w="1394" w:type="dxa"/>
            <w:tcBorders>
              <w:top w:val="single" w:sz="18" w:space="0" w:color="000000"/>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lastRenderedPageBreak/>
              <w:t xml:space="preserve">Samples </w:t>
            </w:r>
          </w:p>
        </w:tc>
        <w:tc>
          <w:tcPr>
            <w:tcW w:w="1843" w:type="dxa"/>
            <w:gridSpan w:val="2"/>
            <w:tcBorders>
              <w:top w:val="single" w:sz="18" w:space="0" w:color="000000"/>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i/>
                <w:sz w:val="20"/>
                <w:szCs w:val="20"/>
              </w:rPr>
            </w:pPr>
            <w:r w:rsidRPr="00396951">
              <w:rPr>
                <w:rFonts w:ascii="Times New Roman" w:eastAsia="Calibri" w:hAnsi="Times New Roman" w:cs="Times New Roman"/>
                <w:i/>
                <w:sz w:val="20"/>
                <w:szCs w:val="20"/>
              </w:rPr>
              <w:t>L. donovani</w:t>
            </w:r>
          </w:p>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Promastigotes </w:t>
            </w:r>
          </w:p>
        </w:tc>
        <w:tc>
          <w:tcPr>
            <w:tcW w:w="1927" w:type="dxa"/>
            <w:gridSpan w:val="2"/>
            <w:tcBorders>
              <w:top w:val="single" w:sz="18" w:space="0" w:color="000000"/>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i/>
                <w:sz w:val="20"/>
                <w:szCs w:val="20"/>
              </w:rPr>
            </w:pPr>
            <w:r w:rsidRPr="00396951">
              <w:rPr>
                <w:rFonts w:ascii="Times New Roman" w:eastAsia="Calibri" w:hAnsi="Times New Roman" w:cs="Times New Roman"/>
                <w:i/>
                <w:sz w:val="20"/>
                <w:szCs w:val="20"/>
              </w:rPr>
              <w:t>L. donovani</w:t>
            </w:r>
          </w:p>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axenic amastigotes </w:t>
            </w:r>
          </w:p>
        </w:tc>
        <w:tc>
          <w:tcPr>
            <w:tcW w:w="1927" w:type="dxa"/>
            <w:gridSpan w:val="2"/>
            <w:tcBorders>
              <w:top w:val="single" w:sz="18" w:space="0" w:color="000000"/>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i/>
                <w:iCs/>
                <w:sz w:val="20"/>
                <w:szCs w:val="20"/>
              </w:rPr>
              <w:t>L. donovani</w:t>
            </w:r>
            <w:r w:rsidR="007959C1" w:rsidRPr="00396951">
              <w:rPr>
                <w:rFonts w:ascii="Times New Roman" w:eastAsia="Calibri" w:hAnsi="Times New Roman" w:cs="Times New Roman"/>
                <w:i/>
                <w:iCs/>
                <w:sz w:val="20"/>
                <w:szCs w:val="20"/>
              </w:rPr>
              <w:t xml:space="preserve"> </w:t>
            </w:r>
            <w:r w:rsidRPr="00396951">
              <w:rPr>
                <w:rFonts w:ascii="Times New Roman" w:eastAsia="Calibri" w:hAnsi="Times New Roman" w:cs="Times New Roman"/>
                <w:sz w:val="20"/>
                <w:szCs w:val="20"/>
              </w:rPr>
              <w:t xml:space="preserve">Amastigotes + TPH1 </w:t>
            </w:r>
          </w:p>
        </w:tc>
        <w:tc>
          <w:tcPr>
            <w:tcW w:w="1760" w:type="dxa"/>
            <w:gridSpan w:val="2"/>
            <w:tcBorders>
              <w:top w:val="single" w:sz="18" w:space="0" w:color="000000"/>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i/>
                <w:iCs/>
                <w:sz w:val="20"/>
                <w:szCs w:val="20"/>
              </w:rPr>
              <w:t>T. brucei</w:t>
            </w:r>
          </w:p>
        </w:tc>
        <w:tc>
          <w:tcPr>
            <w:tcW w:w="1427" w:type="dxa"/>
            <w:gridSpan w:val="2"/>
            <w:tcBorders>
              <w:top w:val="single" w:sz="18" w:space="0" w:color="000000"/>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THP1 cytotoxicity </w:t>
            </w:r>
          </w:p>
        </w:tc>
      </w:tr>
      <w:tr w:rsidR="00BA6376" w:rsidRPr="00396951" w:rsidTr="007103D2">
        <w:trPr>
          <w:trHeight w:val="406"/>
        </w:trPr>
        <w:tc>
          <w:tcPr>
            <w:tcW w:w="1394" w:type="dxa"/>
            <w:tcBorders>
              <w:top w:val="nil"/>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p>
        </w:tc>
        <w:tc>
          <w:tcPr>
            <w:tcW w:w="963"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 xml:space="preserve">50 </w:t>
            </w:r>
          </w:p>
        </w:tc>
        <w:tc>
          <w:tcPr>
            <w:tcW w:w="880"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c>
          <w:tcPr>
            <w:tcW w:w="963"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 xml:space="preserve">50 </w:t>
            </w:r>
          </w:p>
        </w:tc>
        <w:tc>
          <w:tcPr>
            <w:tcW w:w="964"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c>
          <w:tcPr>
            <w:tcW w:w="1045"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 xml:space="preserve">50 </w:t>
            </w:r>
          </w:p>
        </w:tc>
        <w:tc>
          <w:tcPr>
            <w:tcW w:w="881"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c>
          <w:tcPr>
            <w:tcW w:w="880"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 xml:space="preserve">50 </w:t>
            </w:r>
          </w:p>
        </w:tc>
        <w:tc>
          <w:tcPr>
            <w:tcW w:w="880"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c>
          <w:tcPr>
            <w:tcW w:w="963"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50</w:t>
            </w:r>
          </w:p>
        </w:tc>
        <w:tc>
          <w:tcPr>
            <w:tcW w:w="464" w:type="dxa"/>
            <w:tcBorders>
              <w:top w:val="single" w:sz="18" w:space="0" w:color="000000"/>
              <w:left w:val="nil"/>
              <w:bottom w:val="single" w:sz="12" w:space="0" w:color="auto"/>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IC</w:t>
            </w:r>
            <w:r w:rsidRPr="00396951">
              <w:rPr>
                <w:rFonts w:ascii="Times New Roman" w:eastAsia="Calibri" w:hAnsi="Times New Roman" w:cs="Times New Roman"/>
                <w:sz w:val="20"/>
                <w:szCs w:val="20"/>
                <w:vertAlign w:val="subscript"/>
              </w:rPr>
              <w:t>90</w:t>
            </w:r>
          </w:p>
        </w:tc>
      </w:tr>
      <w:tr w:rsidR="00BA6376" w:rsidRPr="00396951" w:rsidTr="007103D2">
        <w:trPr>
          <w:trHeight w:val="371"/>
        </w:trPr>
        <w:tc>
          <w:tcPr>
            <w:tcW w:w="139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1a</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9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1045"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81"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4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r>
      <w:tr w:rsidR="00BA6376" w:rsidRPr="00396951" w:rsidTr="007103D2">
        <w:trPr>
          <w:trHeight w:val="371"/>
        </w:trPr>
        <w:tc>
          <w:tcPr>
            <w:tcW w:w="139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1b</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9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1045"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881"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c>
          <w:tcPr>
            <w:tcW w:w="4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NT</w:t>
            </w:r>
          </w:p>
        </w:tc>
      </w:tr>
      <w:tr w:rsidR="00BA6376" w:rsidRPr="00396951" w:rsidTr="007103D2">
        <w:trPr>
          <w:trHeight w:val="371"/>
        </w:trPr>
        <w:tc>
          <w:tcPr>
            <w:tcW w:w="139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9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1045"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81"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4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r>
      <w:tr w:rsidR="00BA6376" w:rsidRPr="00396951" w:rsidTr="007103D2">
        <w:trPr>
          <w:trHeight w:val="466"/>
        </w:trPr>
        <w:tc>
          <w:tcPr>
            <w:tcW w:w="139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Amphotericin B#</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0.2315 </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0.2705 </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1.233 </w:t>
            </w:r>
          </w:p>
        </w:tc>
        <w:tc>
          <w:tcPr>
            <w:tcW w:w="9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1045"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0.1937 </w:t>
            </w:r>
          </w:p>
        </w:tc>
        <w:tc>
          <w:tcPr>
            <w:tcW w:w="881"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0.3365 </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4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r>
      <w:tr w:rsidR="00BA6376" w:rsidRPr="00396951" w:rsidTr="007103D2">
        <w:trPr>
          <w:trHeight w:val="426"/>
        </w:trPr>
        <w:tc>
          <w:tcPr>
            <w:tcW w:w="139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Pentamidine# </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4.4004 </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7.9519 </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29.366 </w:t>
            </w:r>
          </w:p>
        </w:tc>
        <w:tc>
          <w:tcPr>
            <w:tcW w:w="9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1045"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9.303 </w:t>
            </w:r>
          </w:p>
        </w:tc>
        <w:tc>
          <w:tcPr>
            <w:tcW w:w="881"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15.263 </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0.0058 </w:t>
            </w:r>
          </w:p>
        </w:tc>
        <w:tc>
          <w:tcPr>
            <w:tcW w:w="880"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0.0088 </w:t>
            </w:r>
          </w:p>
        </w:tc>
        <w:tc>
          <w:tcPr>
            <w:tcW w:w="963"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NT </w:t>
            </w:r>
          </w:p>
        </w:tc>
        <w:tc>
          <w:tcPr>
            <w:tcW w:w="464" w:type="dxa"/>
            <w:tcBorders>
              <w:top w:val="nil"/>
              <w:left w:val="nil"/>
              <w:bottom w:val="nil"/>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NT </w:t>
            </w:r>
          </w:p>
        </w:tc>
      </w:tr>
      <w:tr w:rsidR="00BA6376" w:rsidRPr="00396951" w:rsidTr="007103D2">
        <w:trPr>
          <w:trHeight w:val="320"/>
        </w:trPr>
        <w:tc>
          <w:tcPr>
            <w:tcW w:w="1394"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DFMO#</w:t>
            </w:r>
          </w:p>
        </w:tc>
        <w:tc>
          <w:tcPr>
            <w:tcW w:w="963"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80"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963"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964"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1045"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81"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 </w:t>
            </w:r>
          </w:p>
        </w:tc>
        <w:tc>
          <w:tcPr>
            <w:tcW w:w="880"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15.658 </w:t>
            </w:r>
          </w:p>
        </w:tc>
        <w:tc>
          <w:tcPr>
            <w:tcW w:w="880"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40.214 </w:t>
            </w:r>
          </w:p>
        </w:tc>
        <w:tc>
          <w:tcPr>
            <w:tcW w:w="963"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NT </w:t>
            </w:r>
          </w:p>
        </w:tc>
        <w:tc>
          <w:tcPr>
            <w:tcW w:w="464" w:type="dxa"/>
            <w:tcBorders>
              <w:top w:val="nil"/>
              <w:left w:val="nil"/>
              <w:bottom w:val="single" w:sz="18" w:space="0" w:color="000000"/>
              <w:right w:val="nil"/>
            </w:tcBorders>
            <w:shd w:val="clear" w:color="auto" w:fill="auto"/>
            <w:tcMar>
              <w:top w:w="10" w:type="dxa"/>
              <w:left w:w="68" w:type="dxa"/>
              <w:bottom w:w="0" w:type="dxa"/>
              <w:right w:w="68" w:type="dxa"/>
            </w:tcMar>
            <w:hideMark/>
          </w:tcPr>
          <w:p w:rsidR="00BA6376" w:rsidRPr="00396951" w:rsidRDefault="00BA6376" w:rsidP="007103D2">
            <w:pPr>
              <w:spacing w:after="0" w:line="240"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 xml:space="preserve">NT </w:t>
            </w:r>
          </w:p>
        </w:tc>
      </w:tr>
    </w:tbl>
    <w:p w:rsidR="00BA6376" w:rsidRPr="00396951" w:rsidRDefault="00A903F1" w:rsidP="00BA6376">
      <w:pPr>
        <w:tabs>
          <w:tab w:val="left" w:pos="1530"/>
        </w:tabs>
        <w:spacing w:after="200" w:line="276" w:lineRule="auto"/>
        <w:rPr>
          <w:rFonts w:ascii="Times New Roman" w:eastAsia="Calibri" w:hAnsi="Times New Roman" w:cs="Times New Roman"/>
          <w:bCs/>
          <w:sz w:val="24"/>
          <w:szCs w:val="24"/>
        </w:rPr>
      </w:pPr>
      <w:r w:rsidRPr="00396951">
        <w:rPr>
          <w:rFonts w:ascii="Times New Roman" w:eastAsia="Calibri" w:hAnsi="Times New Roman" w:cs="Times New Roman"/>
          <w:b/>
          <w:bCs/>
          <w:sz w:val="24"/>
          <w:szCs w:val="24"/>
        </w:rPr>
        <w:t xml:space="preserve">Table </w:t>
      </w:r>
      <w:r w:rsidR="00D200A6" w:rsidRPr="00396951">
        <w:rPr>
          <w:rFonts w:ascii="Times New Roman" w:eastAsia="Calibri" w:hAnsi="Times New Roman" w:cs="Times New Roman"/>
          <w:b/>
          <w:bCs/>
          <w:sz w:val="24"/>
          <w:szCs w:val="24"/>
        </w:rPr>
        <w:t>S</w:t>
      </w:r>
      <w:r w:rsidR="00956466">
        <w:rPr>
          <w:rFonts w:ascii="Times New Roman" w:eastAsia="Calibri" w:hAnsi="Times New Roman" w:cs="Times New Roman"/>
          <w:b/>
          <w:bCs/>
          <w:sz w:val="24"/>
          <w:szCs w:val="24"/>
        </w:rPr>
        <w:t>6</w:t>
      </w:r>
      <w:r w:rsidR="00BA6376" w:rsidRPr="00396951">
        <w:rPr>
          <w:rFonts w:ascii="Times New Roman" w:eastAsia="Calibri" w:hAnsi="Times New Roman" w:cs="Times New Roman"/>
          <w:b/>
          <w:bCs/>
          <w:sz w:val="24"/>
          <w:szCs w:val="24"/>
        </w:rPr>
        <w:t xml:space="preserve">. </w:t>
      </w:r>
      <w:r w:rsidR="00BA6376" w:rsidRPr="00396951">
        <w:rPr>
          <w:rFonts w:ascii="Times New Roman" w:eastAsia="Calibri" w:hAnsi="Times New Roman" w:cs="Times New Roman"/>
          <w:bCs/>
          <w:sz w:val="24"/>
          <w:szCs w:val="24"/>
        </w:rPr>
        <w:t xml:space="preserve">Result of the </w:t>
      </w:r>
      <w:r w:rsidR="00BA6376" w:rsidRPr="00396951">
        <w:rPr>
          <w:rFonts w:ascii="Times New Roman" w:eastAsia="Calibri" w:hAnsi="Times New Roman" w:cs="Times New Roman"/>
          <w:bCs/>
          <w:i/>
          <w:sz w:val="24"/>
          <w:szCs w:val="24"/>
        </w:rPr>
        <w:t xml:space="preserve">in vitro </w:t>
      </w:r>
      <w:r w:rsidR="00BA6376" w:rsidRPr="00396951">
        <w:rPr>
          <w:rFonts w:ascii="Times New Roman" w:eastAsia="Calibri" w:hAnsi="Times New Roman" w:cs="Times New Roman"/>
          <w:bCs/>
          <w:sz w:val="24"/>
          <w:szCs w:val="24"/>
        </w:rPr>
        <w:t xml:space="preserve">antileishmanial and antitrypanosomal activity of compounds </w:t>
      </w:r>
      <w:r w:rsidR="00BA6376" w:rsidRPr="00396951">
        <w:rPr>
          <w:rFonts w:ascii="Times New Roman" w:eastAsia="Calibri" w:hAnsi="Times New Roman" w:cs="Times New Roman"/>
          <w:b/>
          <w:bCs/>
          <w:sz w:val="24"/>
          <w:szCs w:val="24"/>
        </w:rPr>
        <w:t xml:space="preserve">1a </w:t>
      </w:r>
      <w:r w:rsidR="00BA6376" w:rsidRPr="00396951">
        <w:rPr>
          <w:rFonts w:ascii="Times New Roman" w:eastAsia="Calibri" w:hAnsi="Times New Roman" w:cs="Times New Roman"/>
          <w:bCs/>
          <w:sz w:val="24"/>
          <w:szCs w:val="24"/>
        </w:rPr>
        <w:t>and</w:t>
      </w:r>
      <w:r w:rsidR="00BA6376" w:rsidRPr="00396951">
        <w:rPr>
          <w:rFonts w:ascii="Times New Roman" w:eastAsia="Calibri" w:hAnsi="Times New Roman" w:cs="Times New Roman"/>
          <w:b/>
          <w:bCs/>
          <w:sz w:val="24"/>
          <w:szCs w:val="24"/>
        </w:rPr>
        <w:t xml:space="preserve"> 2</w:t>
      </w:r>
      <w:r w:rsidR="00BA6376" w:rsidRPr="00396951">
        <w:rPr>
          <w:rFonts w:ascii="Times New Roman" w:eastAsia="Calibri" w:hAnsi="Times New Roman" w:cs="Times New Roman"/>
          <w:bCs/>
          <w:sz w:val="24"/>
          <w:szCs w:val="24"/>
        </w:rPr>
        <w:t xml:space="preserve"> expressed in IC</w:t>
      </w:r>
      <w:r w:rsidR="00BA6376" w:rsidRPr="00396951">
        <w:rPr>
          <w:rFonts w:ascii="Times New Roman" w:eastAsia="Calibri" w:hAnsi="Times New Roman" w:cs="Times New Roman"/>
          <w:bCs/>
          <w:sz w:val="24"/>
          <w:szCs w:val="24"/>
          <w:vertAlign w:val="subscript"/>
        </w:rPr>
        <w:t>50</w:t>
      </w:r>
      <w:r w:rsidR="00BA6376" w:rsidRPr="00396951">
        <w:rPr>
          <w:rFonts w:ascii="Times New Roman" w:eastAsia="Calibri" w:hAnsi="Times New Roman" w:cs="Times New Roman"/>
          <w:bCs/>
          <w:sz w:val="24"/>
          <w:szCs w:val="24"/>
        </w:rPr>
        <w:t xml:space="preserve"> values (µg/mL)</w:t>
      </w:r>
      <w:r w:rsidR="007959C1" w:rsidRPr="00396951">
        <w:rPr>
          <w:rFonts w:ascii="Times New Roman" w:eastAsia="Calibri" w:hAnsi="Times New Roman" w:cs="Times New Roman"/>
          <w:bCs/>
          <w:sz w:val="24"/>
          <w:szCs w:val="24"/>
        </w:rPr>
        <w:t xml:space="preserve"> </w:t>
      </w:r>
      <w:r w:rsidR="00A93551" w:rsidRPr="00396951">
        <w:rPr>
          <w:rFonts w:ascii="Times New Roman" w:eastAsia="Calibri" w:hAnsi="Times New Roman" w:cs="Times New Roman"/>
          <w:bCs/>
          <w:sz w:val="24"/>
          <w:szCs w:val="24"/>
        </w:rPr>
        <w:t>at a test concentration of 10-</w:t>
      </w:r>
      <w:r w:rsidR="00BA6376" w:rsidRPr="00396951">
        <w:rPr>
          <w:rFonts w:ascii="Times New Roman" w:eastAsia="Calibri" w:hAnsi="Times New Roman" w:cs="Times New Roman"/>
          <w:bCs/>
          <w:sz w:val="24"/>
          <w:szCs w:val="24"/>
        </w:rPr>
        <w:t>0.4 µg/mL</w:t>
      </w:r>
    </w:p>
    <w:p w:rsidR="00B65154" w:rsidRPr="00396951" w:rsidRDefault="00BA6376">
      <w:pPr>
        <w:rPr>
          <w:rFonts w:ascii="Times New Roman" w:eastAsia="Calibri" w:hAnsi="Times New Roman" w:cs="Times New Roman"/>
          <w:sz w:val="24"/>
          <w:szCs w:val="24"/>
        </w:rPr>
      </w:pPr>
      <w:r w:rsidRPr="00396951">
        <w:rPr>
          <w:rFonts w:ascii="Times New Roman" w:eastAsia="Calibri" w:hAnsi="Times New Roman" w:cs="Times New Roman"/>
          <w:sz w:val="24"/>
          <w:szCs w:val="24"/>
        </w:rPr>
        <w:t>NOTE: # = µM concentration. NT= not tested</w:t>
      </w:r>
      <w:r w:rsidR="00B65154" w:rsidRPr="00396951">
        <w:rPr>
          <w:rFonts w:ascii="Times New Roman" w:eastAsia="Calibri" w:hAnsi="Times New Roman" w:cs="Times New Roman"/>
          <w:sz w:val="24"/>
          <w:szCs w:val="24"/>
        </w:rPr>
        <w:br w:type="page"/>
      </w:r>
    </w:p>
    <w:p w:rsidR="001B17B3" w:rsidRPr="00396951" w:rsidRDefault="001B17B3" w:rsidP="00BA6376">
      <w:pPr>
        <w:spacing w:after="200" w:line="480" w:lineRule="auto"/>
        <w:rPr>
          <w:rFonts w:ascii="Times New Roman" w:eastAsia="Calibri" w:hAnsi="Times New Roman" w:cs="Times New Roman"/>
          <w:sz w:val="24"/>
          <w:szCs w:val="24"/>
        </w:rPr>
        <w:sectPr w:rsidR="001B17B3" w:rsidRPr="00396951" w:rsidSect="0053370A">
          <w:pgSz w:w="12240" w:h="15840"/>
          <w:pgMar w:top="1440" w:right="1440" w:bottom="1440" w:left="1440" w:header="708" w:footer="708" w:gutter="0"/>
          <w:cols w:space="708"/>
          <w:docGrid w:linePitch="360"/>
        </w:sectPr>
      </w:pPr>
    </w:p>
    <w:p w:rsidR="001B17B3" w:rsidRPr="00396951" w:rsidRDefault="00132962" w:rsidP="001B17B3">
      <w:pPr>
        <w:tabs>
          <w:tab w:val="left" w:pos="1530"/>
        </w:tabs>
        <w:spacing w:after="200" w:line="276" w:lineRule="auto"/>
        <w:rPr>
          <w:rFonts w:ascii="Times New Roman" w:eastAsia="Calibri" w:hAnsi="Times New Roman" w:cs="Times New Roman"/>
          <w:bCs/>
          <w:sz w:val="24"/>
          <w:szCs w:val="24"/>
        </w:rPr>
      </w:pPr>
      <w:r w:rsidRPr="00132962">
        <w:rPr>
          <w:rFonts w:ascii="Times New Roman" w:eastAsia="Calibri" w:hAnsi="Times New Roman" w:cs="Times New Roman"/>
          <w:b/>
          <w:bCs/>
          <w:noProof/>
          <w:sz w:val="24"/>
          <w:szCs w:val="24"/>
        </w:rPr>
        <w:lastRenderedPageBreak/>
        <w:pict>
          <v:shapetype id="_x0000_t202" coordsize="21600,21600" o:spt="202" path="m,l,21600r21600,l21600,xe">
            <v:stroke joinstyle="miter"/>
            <v:path gradientshapeok="t" o:connecttype="rect"/>
          </v:shapetype>
          <v:shape id="_x0000_s1032" type="#_x0000_t202" style="position:absolute;margin-left:-5.25pt;margin-top:373.5pt;width:461.25pt;height:136.5pt;z-index:251660288" filled="f" stroked="f">
            <v:textbox style="mso-next-textbox:#_x0000_s1032">
              <w:txbxContent>
                <w:p w:rsidR="00883340" w:rsidRPr="0053370A" w:rsidRDefault="00883340" w:rsidP="001B17B3">
                  <w:pPr>
                    <w:spacing w:after="200" w:line="360" w:lineRule="auto"/>
                    <w:rPr>
                      <w:rFonts w:ascii="Times New Roman" w:eastAsia="Calibri" w:hAnsi="Times New Roman" w:cs="Times New Roman"/>
                      <w:sz w:val="20"/>
                      <w:szCs w:val="20"/>
                    </w:rPr>
                  </w:pPr>
                  <w:r w:rsidRPr="0053370A">
                    <w:rPr>
                      <w:rFonts w:ascii="Times New Roman" w:eastAsia="Calibri" w:hAnsi="Times New Roman" w:cs="Times New Roman"/>
                      <w:sz w:val="20"/>
                      <w:szCs w:val="20"/>
                    </w:rPr>
                    <w:t>*Test concentration of positive control agents was 100 – 4 µg/mL, except Ciprofloxacin (10 – 0.4 µg/mL)</w:t>
                  </w:r>
                </w:p>
                <w:p w:rsidR="00883340" w:rsidRPr="0053370A" w:rsidRDefault="00883340" w:rsidP="001B17B3">
                  <w:pPr>
                    <w:tabs>
                      <w:tab w:val="left" w:pos="1530"/>
                    </w:tabs>
                    <w:spacing w:after="200" w:line="276" w:lineRule="auto"/>
                    <w:jc w:val="both"/>
                    <w:rPr>
                      <w:rFonts w:ascii="Times New Roman" w:eastAsia="Calibri" w:hAnsi="Times New Roman" w:cs="Times New Roman"/>
                      <w:sz w:val="20"/>
                      <w:szCs w:val="20"/>
                    </w:rPr>
                  </w:pPr>
                  <w:r w:rsidRPr="0053370A">
                    <w:rPr>
                      <w:rFonts w:ascii="Times New Roman" w:eastAsia="Calibri" w:hAnsi="Times New Roman" w:cs="Times New Roman"/>
                      <w:b/>
                      <w:bCs/>
                      <w:sz w:val="20"/>
                      <w:szCs w:val="20"/>
                    </w:rPr>
                    <w:t>NOTE:</w:t>
                  </w:r>
                  <w:r w:rsidRPr="0053370A">
                    <w:rPr>
                      <w:rFonts w:ascii="Times New Roman" w:eastAsia="Calibri" w:hAnsi="Times New Roman" w:cs="Times New Roman"/>
                      <w:bCs/>
                      <w:sz w:val="20"/>
                      <w:szCs w:val="20"/>
                    </w:rPr>
                    <w:t xml:space="preserve"> CA=</w:t>
                  </w:r>
                  <w:r w:rsidRPr="0053370A">
                    <w:rPr>
                      <w:rFonts w:ascii="Times New Roman" w:eastAsia="Calibri" w:hAnsi="Times New Roman" w:cs="Times New Roman"/>
                      <w:bCs/>
                      <w:i/>
                      <w:iCs/>
                      <w:sz w:val="20"/>
                      <w:szCs w:val="20"/>
                    </w:rPr>
                    <w:t>Candida albicans</w:t>
                  </w:r>
                  <w:r w:rsidRPr="0053370A">
                    <w:rPr>
                      <w:rFonts w:ascii="Times New Roman" w:eastAsia="Calibri" w:hAnsi="Times New Roman" w:cs="Times New Roman"/>
                      <w:bCs/>
                      <w:sz w:val="20"/>
                      <w:szCs w:val="20"/>
                    </w:rPr>
                    <w:t>; AF=</w:t>
                  </w:r>
                  <w:r w:rsidRPr="0053370A">
                    <w:rPr>
                      <w:rFonts w:ascii="Times New Roman" w:eastAsia="Calibri" w:hAnsi="Times New Roman" w:cs="Times New Roman"/>
                      <w:bCs/>
                      <w:i/>
                      <w:iCs/>
                      <w:sz w:val="20"/>
                      <w:szCs w:val="20"/>
                    </w:rPr>
                    <w:t>Aspergillus</w:t>
                  </w:r>
                  <w:r>
                    <w:rPr>
                      <w:rFonts w:ascii="Times New Roman" w:eastAsia="Calibri" w:hAnsi="Times New Roman" w:cs="Times New Roman"/>
                      <w:bCs/>
                      <w:i/>
                      <w:iCs/>
                      <w:sz w:val="20"/>
                      <w:szCs w:val="20"/>
                    </w:rPr>
                    <w:t xml:space="preserve"> </w:t>
                  </w:r>
                  <w:r w:rsidRPr="0053370A">
                    <w:rPr>
                      <w:rFonts w:ascii="Times New Roman" w:eastAsia="Calibri" w:hAnsi="Times New Roman" w:cs="Times New Roman"/>
                      <w:bCs/>
                      <w:i/>
                      <w:iCs/>
                      <w:sz w:val="20"/>
                      <w:szCs w:val="20"/>
                    </w:rPr>
                    <w:t>fumigatus</w:t>
                  </w:r>
                  <w:r w:rsidRPr="0053370A">
                    <w:rPr>
                      <w:rFonts w:ascii="Times New Roman" w:eastAsia="Calibri" w:hAnsi="Times New Roman" w:cs="Times New Roman"/>
                      <w:bCs/>
                      <w:sz w:val="20"/>
                      <w:szCs w:val="20"/>
                    </w:rPr>
                    <w:t>; CN=</w:t>
                  </w:r>
                  <w:r w:rsidRPr="0053370A">
                    <w:rPr>
                      <w:rFonts w:ascii="Times New Roman" w:eastAsia="Calibri" w:hAnsi="Times New Roman" w:cs="Times New Roman"/>
                      <w:bCs/>
                      <w:i/>
                      <w:iCs/>
                      <w:sz w:val="20"/>
                      <w:szCs w:val="20"/>
                    </w:rPr>
                    <w:t>Cryptococcus</w:t>
                  </w:r>
                  <w:r>
                    <w:rPr>
                      <w:rFonts w:ascii="Times New Roman" w:eastAsia="Calibri" w:hAnsi="Times New Roman" w:cs="Times New Roman"/>
                      <w:bCs/>
                      <w:i/>
                      <w:iCs/>
                      <w:sz w:val="20"/>
                      <w:szCs w:val="20"/>
                    </w:rPr>
                    <w:t xml:space="preserve"> </w:t>
                  </w:r>
                  <w:r w:rsidRPr="0053370A">
                    <w:rPr>
                      <w:rFonts w:ascii="Times New Roman" w:eastAsia="Calibri" w:hAnsi="Times New Roman" w:cs="Times New Roman"/>
                      <w:bCs/>
                      <w:i/>
                      <w:sz w:val="20"/>
                      <w:szCs w:val="20"/>
                    </w:rPr>
                    <w:t>neoformans</w:t>
                  </w:r>
                  <w:r w:rsidRPr="0053370A">
                    <w:rPr>
                      <w:rFonts w:ascii="Times New Roman" w:eastAsia="Calibri" w:hAnsi="Times New Roman" w:cs="Times New Roman"/>
                      <w:bCs/>
                      <w:sz w:val="20"/>
                      <w:szCs w:val="20"/>
                    </w:rPr>
                    <w:t>; MRS=</w:t>
                  </w:r>
                  <w:r w:rsidRPr="0053370A">
                    <w:rPr>
                      <w:rFonts w:ascii="Times New Roman" w:eastAsia="Calibri" w:hAnsi="Times New Roman" w:cs="Times New Roman"/>
                      <w:bCs/>
                      <w:i/>
                      <w:iCs/>
                      <w:sz w:val="20"/>
                      <w:szCs w:val="20"/>
                    </w:rPr>
                    <w:t>Methicillin</w:t>
                  </w:r>
                  <w:r>
                    <w:rPr>
                      <w:rFonts w:ascii="Times New Roman" w:eastAsia="Calibri" w:hAnsi="Times New Roman" w:cs="Times New Roman"/>
                      <w:bCs/>
                      <w:i/>
                      <w:iCs/>
                      <w:sz w:val="20"/>
                      <w:szCs w:val="20"/>
                    </w:rPr>
                    <w:t xml:space="preserve"> </w:t>
                  </w:r>
                  <w:r w:rsidRPr="0053370A">
                    <w:rPr>
                      <w:rFonts w:ascii="Times New Roman" w:eastAsia="Calibri" w:hAnsi="Times New Roman" w:cs="Times New Roman"/>
                      <w:bCs/>
                      <w:i/>
                      <w:iCs/>
                      <w:sz w:val="20"/>
                      <w:szCs w:val="20"/>
                    </w:rPr>
                    <w:t>resistance staphylococcus aureus</w:t>
                  </w:r>
                  <w:r w:rsidRPr="0053370A">
                    <w:rPr>
                      <w:rFonts w:ascii="Times New Roman" w:eastAsia="Calibri" w:hAnsi="Times New Roman" w:cs="Times New Roman"/>
                      <w:bCs/>
                      <w:sz w:val="20"/>
                      <w:szCs w:val="20"/>
                    </w:rPr>
                    <w:t>; EC=</w:t>
                  </w:r>
                  <w:r w:rsidRPr="0053370A">
                    <w:rPr>
                      <w:rFonts w:ascii="Times New Roman" w:eastAsia="Calibri" w:hAnsi="Times New Roman" w:cs="Times New Roman"/>
                      <w:bCs/>
                      <w:i/>
                      <w:iCs/>
                      <w:sz w:val="20"/>
                      <w:szCs w:val="20"/>
                    </w:rPr>
                    <w:t>E.</w:t>
                  </w:r>
                  <w:r>
                    <w:rPr>
                      <w:rFonts w:ascii="Times New Roman" w:eastAsia="Calibri" w:hAnsi="Times New Roman" w:cs="Times New Roman"/>
                      <w:bCs/>
                      <w:i/>
                      <w:iCs/>
                      <w:sz w:val="20"/>
                      <w:szCs w:val="20"/>
                    </w:rPr>
                    <w:t xml:space="preserve"> </w:t>
                  </w:r>
                  <w:r w:rsidRPr="0053370A">
                    <w:rPr>
                      <w:rFonts w:ascii="Times New Roman" w:eastAsia="Calibri" w:hAnsi="Times New Roman" w:cs="Times New Roman"/>
                      <w:bCs/>
                      <w:i/>
                      <w:iCs/>
                      <w:sz w:val="20"/>
                      <w:szCs w:val="20"/>
                    </w:rPr>
                    <w:t>co</w:t>
                  </w:r>
                  <w:r w:rsidRPr="0053370A">
                    <w:rPr>
                      <w:rFonts w:ascii="Times New Roman" w:eastAsia="Calibri" w:hAnsi="Times New Roman" w:cs="Times New Roman"/>
                      <w:bCs/>
                      <w:i/>
                      <w:sz w:val="20"/>
                      <w:szCs w:val="20"/>
                    </w:rPr>
                    <w:t>li</w:t>
                  </w:r>
                  <w:r w:rsidRPr="0053370A">
                    <w:rPr>
                      <w:rFonts w:ascii="Times New Roman" w:eastAsia="Calibri" w:hAnsi="Times New Roman" w:cs="Times New Roman"/>
                      <w:bCs/>
                      <w:sz w:val="20"/>
                      <w:szCs w:val="20"/>
                    </w:rPr>
                    <w:t>; PA=</w:t>
                  </w:r>
                  <w:r w:rsidRPr="0053370A">
                    <w:rPr>
                      <w:rFonts w:ascii="Times New Roman" w:eastAsia="Calibri" w:hAnsi="Times New Roman" w:cs="Times New Roman"/>
                      <w:bCs/>
                      <w:i/>
                      <w:iCs/>
                      <w:sz w:val="20"/>
                      <w:szCs w:val="20"/>
                    </w:rPr>
                    <w:t>P</w:t>
                  </w:r>
                  <w:r w:rsidRPr="0053370A">
                    <w:rPr>
                      <w:rFonts w:ascii="Times New Roman" w:eastAsia="Calibri" w:hAnsi="Times New Roman" w:cs="Times New Roman"/>
                      <w:bCs/>
                      <w:sz w:val="20"/>
                      <w:szCs w:val="20"/>
                    </w:rPr>
                    <w:t xml:space="preserve">. </w:t>
                  </w:r>
                  <w:r w:rsidRPr="0053370A">
                    <w:rPr>
                      <w:rFonts w:ascii="Times New Roman" w:eastAsia="Calibri" w:hAnsi="Times New Roman" w:cs="Times New Roman"/>
                      <w:bCs/>
                      <w:i/>
                      <w:iCs/>
                      <w:sz w:val="20"/>
                      <w:szCs w:val="20"/>
                    </w:rPr>
                    <w:t>aeruginosa</w:t>
                  </w:r>
                  <w:r w:rsidRPr="0053370A">
                    <w:rPr>
                      <w:rFonts w:ascii="Times New Roman" w:eastAsia="Calibri" w:hAnsi="Times New Roman" w:cs="Times New Roman"/>
                      <w:bCs/>
                      <w:sz w:val="20"/>
                      <w:szCs w:val="20"/>
                    </w:rPr>
                    <w:t>; KP=</w:t>
                  </w:r>
                  <w:r w:rsidRPr="0053370A">
                    <w:rPr>
                      <w:rFonts w:ascii="Times New Roman" w:eastAsia="Calibri" w:hAnsi="Times New Roman" w:cs="Times New Roman"/>
                      <w:bCs/>
                      <w:i/>
                      <w:iCs/>
                      <w:sz w:val="20"/>
                      <w:szCs w:val="20"/>
                    </w:rPr>
                    <w:t>K</w:t>
                  </w:r>
                  <w:r w:rsidRPr="0053370A">
                    <w:rPr>
                      <w:rFonts w:ascii="Times New Roman" w:eastAsia="Calibri" w:hAnsi="Times New Roman" w:cs="Times New Roman"/>
                      <w:bCs/>
                      <w:sz w:val="20"/>
                      <w:szCs w:val="20"/>
                    </w:rPr>
                    <w:t xml:space="preserve">. </w:t>
                  </w:r>
                  <w:r w:rsidRPr="0053370A">
                    <w:rPr>
                      <w:rFonts w:ascii="Times New Roman" w:eastAsia="Calibri" w:hAnsi="Times New Roman" w:cs="Times New Roman"/>
                      <w:bCs/>
                      <w:i/>
                      <w:iCs/>
                      <w:sz w:val="20"/>
                      <w:szCs w:val="20"/>
                    </w:rPr>
                    <w:t>pneumonia</w:t>
                  </w:r>
                  <w:r w:rsidRPr="0053370A">
                    <w:rPr>
                      <w:rFonts w:ascii="Times New Roman" w:eastAsia="Calibri" w:hAnsi="Times New Roman" w:cs="Times New Roman"/>
                      <w:bCs/>
                      <w:sz w:val="20"/>
                      <w:szCs w:val="20"/>
                    </w:rPr>
                    <w:t>; VRE=</w:t>
                  </w:r>
                  <w:r w:rsidRPr="0053370A">
                    <w:rPr>
                      <w:rFonts w:ascii="Times New Roman" w:eastAsia="Calibri" w:hAnsi="Times New Roman" w:cs="Times New Roman"/>
                      <w:bCs/>
                      <w:i/>
                      <w:iCs/>
                      <w:sz w:val="20"/>
                      <w:szCs w:val="20"/>
                    </w:rPr>
                    <w:t xml:space="preserve">Vancomycin resistance enterococci </w:t>
                  </w:r>
                </w:p>
                <w:p w:rsidR="00883340" w:rsidRPr="0053370A" w:rsidRDefault="00883340" w:rsidP="001B17B3">
                  <w:pPr>
                    <w:spacing w:after="200" w:line="276" w:lineRule="auto"/>
                    <w:rPr>
                      <w:rFonts w:ascii="Times New Roman" w:eastAsia="Calibri" w:hAnsi="Times New Roman" w:cs="Times New Roman"/>
                      <w:sz w:val="20"/>
                      <w:szCs w:val="20"/>
                    </w:rPr>
                  </w:pPr>
                  <w:r w:rsidRPr="0053370A">
                    <w:rPr>
                      <w:rFonts w:ascii="Times New Roman" w:eastAsia="Calibri" w:hAnsi="Times New Roman" w:cs="Times New Roman"/>
                      <w:sz w:val="20"/>
                      <w:szCs w:val="20"/>
                    </w:rPr>
                    <w:t>FLU=Fluconazole; AMB=Amphoterecin B; CIPRO=Ciprofloxacin; VANCO= Vancomycin; METH=Methicillin; CEFO=Cefotaxime; MERO=Meropenem</w:t>
                  </w:r>
                </w:p>
                <w:p w:rsidR="00883340" w:rsidRDefault="00883340" w:rsidP="001B17B3"/>
              </w:txbxContent>
            </v:textbox>
          </v:shape>
        </w:pict>
      </w:r>
      <w:r w:rsidR="001B17B3" w:rsidRPr="00396951">
        <w:rPr>
          <w:rFonts w:ascii="Times New Roman" w:eastAsia="Calibri" w:hAnsi="Times New Roman" w:cs="Times New Roman"/>
          <w:b/>
          <w:bCs/>
          <w:sz w:val="24"/>
          <w:szCs w:val="24"/>
        </w:rPr>
        <w:t xml:space="preserve">Table </w:t>
      </w:r>
      <w:r w:rsidR="00956466">
        <w:rPr>
          <w:rFonts w:ascii="Times New Roman" w:eastAsia="Calibri" w:hAnsi="Times New Roman" w:cs="Times New Roman"/>
          <w:b/>
          <w:bCs/>
          <w:sz w:val="24"/>
          <w:szCs w:val="24"/>
        </w:rPr>
        <w:t>S7</w:t>
      </w:r>
      <w:r w:rsidR="001B17B3" w:rsidRPr="00396951">
        <w:rPr>
          <w:rFonts w:ascii="Times New Roman" w:eastAsia="Calibri" w:hAnsi="Times New Roman" w:cs="Times New Roman"/>
          <w:b/>
          <w:bCs/>
          <w:sz w:val="24"/>
          <w:szCs w:val="24"/>
        </w:rPr>
        <w:t xml:space="preserve">. </w:t>
      </w:r>
      <w:r w:rsidR="001B17B3" w:rsidRPr="00396951">
        <w:rPr>
          <w:rFonts w:ascii="Times New Roman" w:eastAsia="Calibri" w:hAnsi="Times New Roman" w:cs="Times New Roman"/>
          <w:bCs/>
          <w:sz w:val="24"/>
          <w:szCs w:val="24"/>
        </w:rPr>
        <w:t xml:space="preserve">Antimicrobial activity of compounds </w:t>
      </w:r>
      <w:r w:rsidR="001B17B3" w:rsidRPr="00396951">
        <w:rPr>
          <w:rFonts w:ascii="Times New Roman" w:eastAsia="Calibri" w:hAnsi="Times New Roman" w:cs="Times New Roman"/>
          <w:b/>
          <w:bCs/>
          <w:sz w:val="24"/>
          <w:szCs w:val="24"/>
        </w:rPr>
        <w:t xml:space="preserve">1a </w:t>
      </w:r>
      <w:r w:rsidR="001B17B3" w:rsidRPr="00396951">
        <w:rPr>
          <w:rFonts w:ascii="Times New Roman" w:eastAsia="Calibri" w:hAnsi="Times New Roman" w:cs="Times New Roman"/>
          <w:bCs/>
          <w:sz w:val="24"/>
          <w:szCs w:val="24"/>
        </w:rPr>
        <w:t xml:space="preserve">and </w:t>
      </w:r>
      <w:r w:rsidR="001B17B3" w:rsidRPr="00396951">
        <w:rPr>
          <w:rFonts w:ascii="Times New Roman" w:eastAsia="Calibri" w:hAnsi="Times New Roman" w:cs="Times New Roman"/>
          <w:b/>
          <w:bCs/>
          <w:sz w:val="24"/>
          <w:szCs w:val="24"/>
        </w:rPr>
        <w:t xml:space="preserve">2 </w:t>
      </w:r>
      <w:r w:rsidR="001B17B3" w:rsidRPr="00396951">
        <w:rPr>
          <w:rFonts w:ascii="Times New Roman" w:eastAsia="Calibri" w:hAnsi="Times New Roman" w:cs="Times New Roman"/>
          <w:bCs/>
          <w:sz w:val="24"/>
          <w:szCs w:val="24"/>
        </w:rPr>
        <w:t xml:space="preserve">of </w:t>
      </w:r>
      <w:r w:rsidR="00087A8F" w:rsidRPr="00396951">
        <w:rPr>
          <w:rFonts w:ascii="Times New Roman" w:hAnsi="Times New Roman" w:cs="Times New Roman"/>
          <w:i/>
          <w:sz w:val="24"/>
          <w:szCs w:val="24"/>
        </w:rPr>
        <w:t>P.</w:t>
      </w:r>
      <w:r w:rsidR="007959C1" w:rsidRPr="00396951">
        <w:rPr>
          <w:rFonts w:ascii="Times New Roman" w:hAnsi="Times New Roman" w:cs="Times New Roman"/>
          <w:i/>
          <w:sz w:val="24"/>
          <w:szCs w:val="24"/>
        </w:rPr>
        <w:t xml:space="preserve"> </w:t>
      </w:r>
      <w:r w:rsidR="00087A8F" w:rsidRPr="00396951">
        <w:rPr>
          <w:rFonts w:ascii="Times New Roman" w:hAnsi="Times New Roman" w:cs="Times New Roman"/>
          <w:i/>
          <w:sz w:val="24"/>
          <w:szCs w:val="24"/>
        </w:rPr>
        <w:t>hierochuntica</w:t>
      </w:r>
      <w:r w:rsidR="007959C1" w:rsidRPr="00396951">
        <w:rPr>
          <w:rFonts w:ascii="Times New Roman" w:hAnsi="Times New Roman" w:cs="Times New Roman"/>
          <w:i/>
          <w:sz w:val="24"/>
          <w:szCs w:val="24"/>
        </w:rPr>
        <w:t xml:space="preserve"> </w:t>
      </w:r>
      <w:r w:rsidR="001B17B3" w:rsidRPr="00396951">
        <w:rPr>
          <w:rFonts w:ascii="Times New Roman" w:eastAsia="Calibri" w:hAnsi="Times New Roman" w:cs="Times New Roman"/>
          <w:bCs/>
          <w:sz w:val="24"/>
          <w:szCs w:val="24"/>
        </w:rPr>
        <w:t>expressed as IC</w:t>
      </w:r>
      <w:r w:rsidR="001B17B3" w:rsidRPr="00396951">
        <w:rPr>
          <w:rFonts w:ascii="Times New Roman" w:eastAsia="Calibri" w:hAnsi="Times New Roman" w:cs="Times New Roman"/>
          <w:bCs/>
          <w:sz w:val="24"/>
          <w:szCs w:val="24"/>
          <w:vertAlign w:val="subscript"/>
        </w:rPr>
        <w:t>50</w:t>
      </w:r>
      <w:r w:rsidR="001B17B3" w:rsidRPr="00396951">
        <w:rPr>
          <w:rFonts w:ascii="Times New Roman" w:eastAsia="Calibri" w:hAnsi="Times New Roman" w:cs="Times New Roman"/>
          <w:bCs/>
          <w:sz w:val="24"/>
          <w:szCs w:val="24"/>
        </w:rPr>
        <w:t xml:space="preserve"> (µg/mL) a</w:t>
      </w:r>
      <w:r w:rsidR="00A93551" w:rsidRPr="00396951">
        <w:rPr>
          <w:rFonts w:ascii="Times New Roman" w:eastAsia="Calibri" w:hAnsi="Times New Roman" w:cs="Times New Roman"/>
          <w:bCs/>
          <w:sz w:val="24"/>
          <w:szCs w:val="24"/>
        </w:rPr>
        <w:t>t test concentrations of 20-</w:t>
      </w:r>
      <w:r w:rsidR="001B17B3" w:rsidRPr="00396951">
        <w:rPr>
          <w:rFonts w:ascii="Times New Roman" w:eastAsia="Calibri" w:hAnsi="Times New Roman" w:cs="Times New Roman"/>
          <w:bCs/>
          <w:sz w:val="24"/>
          <w:szCs w:val="24"/>
        </w:rPr>
        <w:t>0.8 µg/mL.</w:t>
      </w:r>
    </w:p>
    <w:tbl>
      <w:tblPr>
        <w:tblpPr w:leftFromText="180" w:rightFromText="180" w:vertAnchor="text" w:horzAnchor="margin" w:tblpY="172"/>
        <w:tblW w:w="9357" w:type="dxa"/>
        <w:tblLook w:val="04A0"/>
      </w:tblPr>
      <w:tblGrid>
        <w:gridCol w:w="1457"/>
        <w:gridCol w:w="955"/>
        <w:gridCol w:w="992"/>
        <w:gridCol w:w="850"/>
        <w:gridCol w:w="1134"/>
        <w:gridCol w:w="993"/>
        <w:gridCol w:w="992"/>
        <w:gridCol w:w="992"/>
        <w:gridCol w:w="992"/>
      </w:tblGrid>
      <w:tr w:rsidR="001B17B3" w:rsidRPr="00396951" w:rsidTr="001B17B3">
        <w:trPr>
          <w:trHeight w:val="300"/>
        </w:trPr>
        <w:tc>
          <w:tcPr>
            <w:tcW w:w="1457"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Compounds</w:t>
            </w:r>
          </w:p>
        </w:tc>
        <w:tc>
          <w:tcPr>
            <w:tcW w:w="955"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p>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CA</w:t>
            </w:r>
          </w:p>
          <w:p w:rsidR="001B17B3" w:rsidRPr="00396951" w:rsidRDefault="001B17B3" w:rsidP="001B17B3">
            <w:pPr>
              <w:spacing w:after="0" w:line="276" w:lineRule="auto"/>
              <w:rPr>
                <w:rFonts w:ascii="Times New Roman" w:eastAsia="Calibri" w:hAnsi="Times New Roman" w:cs="Times New Roman"/>
                <w:b/>
                <w:bCs/>
                <w:sz w:val="20"/>
                <w:szCs w:val="20"/>
              </w:rPr>
            </w:pPr>
          </w:p>
        </w:tc>
        <w:tc>
          <w:tcPr>
            <w:tcW w:w="992"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AF</w:t>
            </w:r>
          </w:p>
        </w:tc>
        <w:tc>
          <w:tcPr>
            <w:tcW w:w="850"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CN</w:t>
            </w:r>
          </w:p>
        </w:tc>
        <w:tc>
          <w:tcPr>
            <w:tcW w:w="1134"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 xml:space="preserve">MRS </w:t>
            </w:r>
          </w:p>
        </w:tc>
        <w:tc>
          <w:tcPr>
            <w:tcW w:w="993"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E.C</w:t>
            </w:r>
          </w:p>
        </w:tc>
        <w:tc>
          <w:tcPr>
            <w:tcW w:w="992"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PA</w:t>
            </w:r>
          </w:p>
        </w:tc>
        <w:tc>
          <w:tcPr>
            <w:tcW w:w="992"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KP</w:t>
            </w:r>
          </w:p>
        </w:tc>
        <w:tc>
          <w:tcPr>
            <w:tcW w:w="992" w:type="dxa"/>
            <w:tcBorders>
              <w:top w:val="single" w:sz="12" w:space="0" w:color="auto"/>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b/>
                <w:bCs/>
                <w:sz w:val="20"/>
                <w:szCs w:val="20"/>
              </w:rPr>
            </w:pPr>
            <w:r w:rsidRPr="00396951">
              <w:rPr>
                <w:rFonts w:ascii="Times New Roman" w:eastAsia="Calibri" w:hAnsi="Times New Roman" w:cs="Times New Roman"/>
                <w:b/>
                <w:bCs/>
                <w:sz w:val="20"/>
                <w:szCs w:val="20"/>
              </w:rPr>
              <w:t>VRE</w:t>
            </w: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1a</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1b</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&gt;20</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FLU*</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&lt;0.1</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0.519</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AMB*</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0.133</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0.35</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0.153</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CIPRO*</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9.235</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&lt;0.01</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0.419</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VANCO*</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0.53</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29.773</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METH*</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92.885</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CEFO*</w:t>
            </w:r>
          </w:p>
        </w:tc>
        <w:tc>
          <w:tcPr>
            <w:tcW w:w="955"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850"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1134"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23.943</w:t>
            </w:r>
          </w:p>
        </w:tc>
        <w:tc>
          <w:tcPr>
            <w:tcW w:w="993"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76.202</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100</w:t>
            </w:r>
          </w:p>
        </w:tc>
        <w:tc>
          <w:tcPr>
            <w:tcW w:w="992" w:type="dxa"/>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p w:rsidR="001B17B3" w:rsidRPr="00396951" w:rsidRDefault="001B17B3" w:rsidP="001B17B3">
            <w:pPr>
              <w:spacing w:after="0" w:line="276" w:lineRule="auto"/>
              <w:rPr>
                <w:rFonts w:ascii="Times New Roman" w:eastAsia="Calibri" w:hAnsi="Times New Roman" w:cs="Times New Roman"/>
                <w:sz w:val="20"/>
                <w:szCs w:val="20"/>
              </w:rPr>
            </w:pPr>
          </w:p>
        </w:tc>
      </w:tr>
      <w:tr w:rsidR="001B17B3" w:rsidRPr="00396951" w:rsidTr="001B17B3">
        <w:trPr>
          <w:trHeight w:val="300"/>
        </w:trPr>
        <w:tc>
          <w:tcPr>
            <w:tcW w:w="1457" w:type="dxa"/>
            <w:tcBorders>
              <w:bottom w:val="single" w:sz="12" w:space="0" w:color="auto"/>
            </w:tcBorders>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MERO*</w:t>
            </w:r>
          </w:p>
        </w:tc>
        <w:tc>
          <w:tcPr>
            <w:tcW w:w="955" w:type="dxa"/>
            <w:tcBorders>
              <w:bottom w:val="single" w:sz="12" w:space="0" w:color="auto"/>
            </w:tcBorders>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992" w:type="dxa"/>
            <w:tcBorders>
              <w:bottom w:val="single" w:sz="12" w:space="0" w:color="auto"/>
            </w:tcBorders>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850" w:type="dxa"/>
            <w:tcBorders>
              <w:bottom w:val="single" w:sz="12" w:space="0" w:color="auto"/>
            </w:tcBorders>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tc>
        <w:tc>
          <w:tcPr>
            <w:tcW w:w="1134" w:type="dxa"/>
            <w:tcBorders>
              <w:bottom w:val="single" w:sz="12" w:space="0" w:color="auto"/>
            </w:tcBorders>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5.929</w:t>
            </w:r>
          </w:p>
        </w:tc>
        <w:tc>
          <w:tcPr>
            <w:tcW w:w="993" w:type="dxa"/>
            <w:tcBorders>
              <w:bottom w:val="single" w:sz="12" w:space="0" w:color="auto"/>
            </w:tcBorders>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6.73</w:t>
            </w:r>
          </w:p>
        </w:tc>
        <w:tc>
          <w:tcPr>
            <w:tcW w:w="992" w:type="dxa"/>
            <w:tcBorders>
              <w:bottom w:val="single" w:sz="12" w:space="0" w:color="auto"/>
            </w:tcBorders>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14.625</w:t>
            </w:r>
          </w:p>
        </w:tc>
        <w:tc>
          <w:tcPr>
            <w:tcW w:w="992" w:type="dxa"/>
            <w:tcBorders>
              <w:bottom w:val="single" w:sz="12" w:space="0" w:color="auto"/>
            </w:tcBorders>
            <w:shd w:val="clear" w:color="auto" w:fill="auto"/>
            <w:noWrap/>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19.029</w:t>
            </w:r>
          </w:p>
        </w:tc>
        <w:tc>
          <w:tcPr>
            <w:tcW w:w="992" w:type="dxa"/>
            <w:tcBorders>
              <w:bottom w:val="single" w:sz="12" w:space="0" w:color="auto"/>
            </w:tcBorders>
            <w:shd w:val="clear" w:color="auto" w:fill="auto"/>
            <w:noWrap/>
            <w:vAlign w:val="center"/>
            <w:hideMark/>
          </w:tcPr>
          <w:p w:rsidR="001B17B3" w:rsidRPr="00396951" w:rsidRDefault="001B17B3" w:rsidP="001B17B3">
            <w:pPr>
              <w:spacing w:after="0" w:line="276" w:lineRule="auto"/>
              <w:rPr>
                <w:rFonts w:ascii="Times New Roman" w:eastAsia="Calibri" w:hAnsi="Times New Roman" w:cs="Times New Roman"/>
                <w:sz w:val="20"/>
                <w:szCs w:val="20"/>
              </w:rPr>
            </w:pPr>
            <w:r w:rsidRPr="00396951">
              <w:rPr>
                <w:rFonts w:ascii="Times New Roman" w:eastAsia="Calibri" w:hAnsi="Times New Roman" w:cs="Times New Roman"/>
                <w:sz w:val="20"/>
                <w:szCs w:val="20"/>
              </w:rPr>
              <w:t>&gt;100</w:t>
            </w:r>
          </w:p>
          <w:p w:rsidR="001B17B3" w:rsidRPr="00396951" w:rsidRDefault="001B17B3" w:rsidP="001B17B3">
            <w:pPr>
              <w:spacing w:after="0" w:line="276" w:lineRule="auto"/>
              <w:rPr>
                <w:rFonts w:ascii="Times New Roman" w:eastAsia="Calibri" w:hAnsi="Times New Roman" w:cs="Times New Roman"/>
                <w:sz w:val="20"/>
                <w:szCs w:val="20"/>
              </w:rPr>
            </w:pPr>
          </w:p>
        </w:tc>
      </w:tr>
    </w:tbl>
    <w:p w:rsidR="001B17B3" w:rsidRPr="00396951" w:rsidRDefault="001B17B3" w:rsidP="001B17B3">
      <w:pPr>
        <w:spacing w:after="200" w:line="480" w:lineRule="auto"/>
        <w:rPr>
          <w:rFonts w:ascii="Calibri" w:eastAsia="Calibri" w:hAnsi="Calibri" w:cs="Arial"/>
        </w:rPr>
      </w:pPr>
    </w:p>
    <w:p w:rsidR="00253D32" w:rsidRPr="00396951" w:rsidRDefault="00253D32" w:rsidP="001B17B3">
      <w:pPr>
        <w:spacing w:after="200" w:line="480" w:lineRule="auto"/>
        <w:rPr>
          <w:rFonts w:ascii="Calibri" w:eastAsia="Calibri" w:hAnsi="Calibri" w:cs="Arial"/>
        </w:rPr>
      </w:pPr>
    </w:p>
    <w:p w:rsidR="00253D32" w:rsidRPr="00396951" w:rsidRDefault="00253D32" w:rsidP="00253D32">
      <w:pPr>
        <w:rPr>
          <w:rFonts w:ascii="Calibri" w:eastAsia="Calibri" w:hAnsi="Calibri" w:cs="Arial"/>
        </w:rPr>
      </w:pPr>
    </w:p>
    <w:p w:rsidR="00253D32" w:rsidRPr="00396951" w:rsidRDefault="00253D32" w:rsidP="00253D32">
      <w:pPr>
        <w:rPr>
          <w:rFonts w:ascii="Calibri" w:eastAsia="Calibri" w:hAnsi="Calibri" w:cs="Arial"/>
        </w:rPr>
      </w:pPr>
    </w:p>
    <w:p w:rsidR="00253D32" w:rsidRPr="00396951" w:rsidRDefault="00253D32" w:rsidP="00253D32">
      <w:pPr>
        <w:rPr>
          <w:rFonts w:ascii="Calibri" w:eastAsia="Calibri" w:hAnsi="Calibri" w:cs="Arial"/>
        </w:rPr>
      </w:pPr>
    </w:p>
    <w:p w:rsidR="00253D32" w:rsidRPr="00396951" w:rsidRDefault="00253D32" w:rsidP="00253D32">
      <w:pPr>
        <w:rPr>
          <w:rFonts w:ascii="Calibri" w:eastAsia="Calibri" w:hAnsi="Calibri" w:cs="Arial"/>
        </w:rPr>
      </w:pPr>
    </w:p>
    <w:p w:rsidR="00253D32" w:rsidRPr="00396951" w:rsidRDefault="00253D32" w:rsidP="00253D32">
      <w:pPr>
        <w:rPr>
          <w:rFonts w:ascii="Calibri" w:eastAsia="Calibri" w:hAnsi="Calibri" w:cs="Arial"/>
        </w:rPr>
      </w:pPr>
    </w:p>
    <w:p w:rsidR="00253D32" w:rsidRPr="00396951" w:rsidRDefault="00253D32" w:rsidP="00253D32">
      <w:pPr>
        <w:tabs>
          <w:tab w:val="left" w:pos="5460"/>
        </w:tabs>
        <w:rPr>
          <w:rFonts w:ascii="Calibri" w:eastAsia="Calibri" w:hAnsi="Calibri" w:cs="Arial"/>
        </w:rPr>
      </w:pPr>
      <w:r w:rsidRPr="00396951">
        <w:rPr>
          <w:rFonts w:ascii="Calibri" w:eastAsia="Calibri" w:hAnsi="Calibri" w:cs="Arial"/>
        </w:rPr>
        <w:tab/>
      </w: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1140"/>
        </w:tabs>
        <w:rPr>
          <w:rFonts w:ascii="Times New Roman" w:eastAsia="Times New Roman" w:hAnsi="Times New Roman" w:cs="Times New Roman"/>
          <w:b/>
          <w:bCs/>
          <w:sz w:val="24"/>
          <w:szCs w:val="24"/>
          <w:lang w:eastAsia="tr-TR"/>
        </w:rPr>
      </w:pPr>
      <w:r w:rsidRPr="00396951">
        <w:rPr>
          <w:rFonts w:ascii="Times New Roman" w:hAnsi="Times New Roman" w:cs="Times New Roman"/>
          <w:sz w:val="24"/>
          <w:szCs w:val="24"/>
        </w:rPr>
        <w:lastRenderedPageBreak/>
        <w:tab/>
      </w:r>
      <w:r w:rsidR="00132962">
        <w:rPr>
          <w:rFonts w:ascii="Times New Roman" w:eastAsia="Times New Roman" w:hAnsi="Times New Roman" w:cs="Times New Roman"/>
          <w:b/>
          <w:bCs/>
          <w:noProof/>
          <w:sz w:val="24"/>
          <w:szCs w:val="24"/>
        </w:rPr>
        <w:pict>
          <v:shape id="_x0000_s1035" type="#_x0000_t202" style="position:absolute;margin-left:81pt;margin-top:1.65pt;width:278.35pt;height:296.75pt;z-index:251664384;mso-wrap-style:none;mso-position-horizontal-relative:text;mso-position-vertical-relative:text" filled="f" stroked="f">
            <v:textbox style="mso-next-textbox:#_x0000_s1035;mso-fit-shape-to-text:t">
              <w:txbxContent>
                <w:p w:rsidR="00883340" w:rsidRDefault="00883340" w:rsidP="00253D32">
                  <w:r>
                    <w:object w:dxaOrig="4017" w:dyaOrig="42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92.75pt;height:201.75pt" o:ole="">
                        <v:imagedata r:id="rId9" o:title=""/>
                      </v:shape>
                      <o:OLEObject Type="Embed" ProgID="ChemDraw.Document.6.0" ShapeID="_x0000_i1029" DrawAspect="Content" ObjectID="_1721461359" r:id="rId10"/>
                    </w:object>
                  </w:r>
                </w:p>
              </w:txbxContent>
            </v:textbox>
          </v:shape>
        </w:pict>
      </w:r>
    </w:p>
    <w:p w:rsidR="00253D32" w:rsidRPr="00396951" w:rsidRDefault="00253D32" w:rsidP="00253D32">
      <w:pPr>
        <w:keepNext/>
        <w:spacing w:after="0" w:line="480" w:lineRule="auto"/>
        <w:rPr>
          <w:rFonts w:ascii="Times New Roman" w:eastAsia="Times New Roman" w:hAnsi="Times New Roman" w:cs="Times New Roman"/>
          <w:b/>
          <w:bCs/>
          <w:sz w:val="24"/>
          <w:szCs w:val="24"/>
          <w:lang w:eastAsia="tr-TR"/>
        </w:rPr>
      </w:pPr>
    </w:p>
    <w:p w:rsidR="00253D32" w:rsidRPr="00396951" w:rsidRDefault="00253D32" w:rsidP="00253D32">
      <w:pPr>
        <w:keepNext/>
        <w:spacing w:after="0" w:line="480" w:lineRule="auto"/>
        <w:rPr>
          <w:rFonts w:ascii="Times New Roman" w:eastAsia="Times New Roman" w:hAnsi="Times New Roman" w:cs="Times New Roman"/>
          <w:b/>
          <w:bCs/>
          <w:sz w:val="24"/>
          <w:szCs w:val="24"/>
          <w:lang w:eastAsia="tr-TR"/>
        </w:rPr>
      </w:pPr>
    </w:p>
    <w:p w:rsidR="00253D32" w:rsidRPr="00396951" w:rsidRDefault="00253D32" w:rsidP="00253D32">
      <w:pPr>
        <w:keepNext/>
        <w:spacing w:after="0" w:line="480" w:lineRule="auto"/>
        <w:rPr>
          <w:rFonts w:ascii="Times New Roman" w:eastAsia="Times New Roman" w:hAnsi="Times New Roman" w:cs="Times New Roman"/>
          <w:b/>
          <w:bCs/>
          <w:sz w:val="24"/>
          <w:szCs w:val="24"/>
          <w:lang w:eastAsia="tr-TR"/>
        </w:rPr>
      </w:pPr>
    </w:p>
    <w:p w:rsidR="00253D32" w:rsidRPr="00396951" w:rsidRDefault="00253D32" w:rsidP="00253D32">
      <w:pPr>
        <w:keepNext/>
        <w:spacing w:after="0" w:line="480" w:lineRule="auto"/>
        <w:rPr>
          <w:rFonts w:ascii="Times New Roman" w:eastAsia="Times New Roman" w:hAnsi="Times New Roman" w:cs="Times New Roman"/>
          <w:b/>
          <w:bCs/>
          <w:sz w:val="24"/>
          <w:szCs w:val="24"/>
          <w:lang w:eastAsia="tr-TR"/>
        </w:rPr>
      </w:pPr>
    </w:p>
    <w:p w:rsidR="00253D32" w:rsidRPr="00396951" w:rsidRDefault="00253D32" w:rsidP="00253D32">
      <w:pPr>
        <w:keepNext/>
        <w:spacing w:after="0" w:line="480" w:lineRule="auto"/>
        <w:rPr>
          <w:rFonts w:ascii="Times New Roman" w:eastAsia="Times New Roman" w:hAnsi="Times New Roman" w:cs="Times New Roman"/>
          <w:b/>
          <w:bCs/>
          <w:sz w:val="24"/>
          <w:szCs w:val="24"/>
          <w:lang w:eastAsia="tr-TR"/>
        </w:rPr>
      </w:pPr>
    </w:p>
    <w:p w:rsidR="00253D32" w:rsidRPr="00396951" w:rsidRDefault="00253D32" w:rsidP="00253D32">
      <w:pPr>
        <w:tabs>
          <w:tab w:val="left" w:pos="1140"/>
        </w:tabs>
        <w:spacing w:line="480" w:lineRule="auto"/>
        <w:rPr>
          <w:rFonts w:ascii="Times New Roman" w:hAnsi="Times New Roman" w:cs="Times New Roman"/>
          <w:b/>
          <w:sz w:val="24"/>
          <w:szCs w:val="24"/>
        </w:rPr>
      </w:pPr>
    </w:p>
    <w:p w:rsidR="00253D32" w:rsidRPr="00396951" w:rsidRDefault="00253D32" w:rsidP="00253D32">
      <w:pPr>
        <w:tabs>
          <w:tab w:val="left" w:pos="1140"/>
        </w:tabs>
        <w:spacing w:line="480" w:lineRule="auto"/>
        <w:rPr>
          <w:rFonts w:ascii="Times New Roman" w:hAnsi="Times New Roman" w:cs="Times New Roman"/>
          <w:b/>
          <w:sz w:val="24"/>
          <w:szCs w:val="24"/>
        </w:rPr>
      </w:pPr>
    </w:p>
    <w:p w:rsidR="00253D32" w:rsidRPr="00396951" w:rsidRDefault="00253D32" w:rsidP="00253D32">
      <w:pPr>
        <w:tabs>
          <w:tab w:val="left" w:pos="1140"/>
        </w:tabs>
        <w:spacing w:line="480" w:lineRule="auto"/>
        <w:rPr>
          <w:rFonts w:ascii="Times New Roman" w:hAnsi="Times New Roman" w:cs="Times New Roman"/>
          <w:b/>
          <w:sz w:val="24"/>
          <w:szCs w:val="24"/>
        </w:rPr>
      </w:pPr>
      <w:r w:rsidRPr="00396951">
        <w:rPr>
          <w:rFonts w:ascii="Times New Roman" w:hAnsi="Times New Roman" w:cs="Times New Roman"/>
          <w:b/>
          <w:sz w:val="24"/>
          <w:szCs w:val="24"/>
        </w:rPr>
        <w:t>Figure S1.</w:t>
      </w:r>
      <w:r w:rsidR="00B563C5" w:rsidRPr="00396951">
        <w:rPr>
          <w:rFonts w:ascii="Times New Roman" w:hAnsi="Times New Roman" w:cs="Times New Roman"/>
          <w:sz w:val="24"/>
          <w:szCs w:val="24"/>
        </w:rPr>
        <w:t xml:space="preserve"> Molecular structure</w:t>
      </w:r>
      <w:r w:rsidRPr="00396951">
        <w:rPr>
          <w:rFonts w:ascii="Times New Roman" w:hAnsi="Times New Roman" w:cs="Times New Roman"/>
          <w:sz w:val="24"/>
          <w:szCs w:val="24"/>
        </w:rPr>
        <w:t xml:space="preserve"> of compound </w:t>
      </w:r>
      <w:r w:rsidRPr="00396951">
        <w:rPr>
          <w:rFonts w:ascii="Times New Roman" w:hAnsi="Times New Roman" w:cs="Times New Roman"/>
          <w:b/>
          <w:sz w:val="24"/>
          <w:szCs w:val="24"/>
        </w:rPr>
        <w:t>2</w:t>
      </w: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tabs>
          <w:tab w:val="left" w:pos="5460"/>
        </w:tabs>
        <w:rPr>
          <w:rFonts w:ascii="Calibri" w:eastAsia="Calibri" w:hAnsi="Calibri" w:cs="Arial"/>
        </w:rPr>
      </w:pPr>
    </w:p>
    <w:p w:rsidR="00253D32" w:rsidRPr="00396951" w:rsidRDefault="00253D32" w:rsidP="00253D32">
      <w:pPr>
        <w:rPr>
          <w:rFonts w:ascii="Calibri" w:eastAsia="Calibri" w:hAnsi="Calibri" w:cs="Arial"/>
        </w:rPr>
      </w:pPr>
    </w:p>
    <w:p w:rsidR="00B65154" w:rsidRPr="00396951" w:rsidRDefault="00B65154">
      <w:pPr>
        <w:rPr>
          <w:rFonts w:ascii="Calibri" w:eastAsia="Calibri" w:hAnsi="Calibri" w:cs="Arial"/>
        </w:rPr>
      </w:pPr>
      <w:r w:rsidRPr="00396951">
        <w:rPr>
          <w:rFonts w:ascii="Calibri" w:eastAsia="Calibri" w:hAnsi="Calibri" w:cs="Arial"/>
        </w:rPr>
        <w:br w:type="page"/>
      </w:r>
    </w:p>
    <w:p w:rsidR="001B17B3" w:rsidRPr="00396951" w:rsidRDefault="001B17B3" w:rsidP="00253D32">
      <w:pPr>
        <w:rPr>
          <w:rFonts w:ascii="Calibri" w:eastAsia="Calibri" w:hAnsi="Calibri" w:cs="Arial"/>
        </w:rPr>
        <w:sectPr w:rsidR="001B17B3" w:rsidRPr="00396951" w:rsidSect="00B65154">
          <w:pgSz w:w="12240" w:h="15840"/>
          <w:pgMar w:top="1440" w:right="1440" w:bottom="1440" w:left="1440" w:header="708" w:footer="708" w:gutter="0"/>
          <w:cols w:space="708"/>
          <w:docGrid w:linePitch="360"/>
        </w:sectPr>
      </w:pPr>
    </w:p>
    <w:p w:rsidR="00CB28D6" w:rsidRPr="00396951" w:rsidRDefault="001B17B3" w:rsidP="00BA6376">
      <w:pPr>
        <w:spacing w:after="200" w:line="480" w:lineRule="auto"/>
        <w:rPr>
          <w:rFonts w:ascii="Times New Roman" w:eastAsia="Calibri" w:hAnsi="Times New Roman" w:cs="Times New Roman"/>
          <w:sz w:val="24"/>
          <w:szCs w:val="24"/>
        </w:rPr>
      </w:pPr>
      <w:r w:rsidRPr="00396951">
        <w:rPr>
          <w:noProof/>
        </w:rPr>
        <w:lastRenderedPageBreak/>
        <w:drawing>
          <wp:inline distT="0" distB="0" distL="0" distR="0">
            <wp:extent cx="5943600" cy="4494701"/>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lum bright="-4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94701"/>
                    </a:xfrm>
                    <a:prstGeom prst="rect">
                      <a:avLst/>
                    </a:prstGeom>
                    <a:noFill/>
                    <a:ln>
                      <a:noFill/>
                    </a:ln>
                  </pic:spPr>
                </pic:pic>
              </a:graphicData>
            </a:graphic>
          </wp:inline>
        </w:drawing>
      </w:r>
    </w:p>
    <w:p w:rsidR="001B17B3" w:rsidRPr="00396951" w:rsidRDefault="001B17B3" w:rsidP="001B17B3">
      <w:pPr>
        <w:spacing w:after="200" w:line="276" w:lineRule="auto"/>
        <w:jc w:val="both"/>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w:t>
      </w:r>
      <w:r w:rsidR="00253D32" w:rsidRPr="00396951">
        <w:rPr>
          <w:rFonts w:ascii="Times New Roman" w:eastAsia="Calibri" w:hAnsi="Times New Roman" w:cs="Times New Roman"/>
          <w:b/>
          <w:bCs/>
          <w:sz w:val="24"/>
          <w:szCs w:val="24"/>
        </w:rPr>
        <w:t>2</w:t>
      </w:r>
      <w:r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vertAlign w:val="superscript"/>
        </w:rPr>
        <w:t>1</w:t>
      </w:r>
      <w:r w:rsidRPr="00396951">
        <w:rPr>
          <w:rFonts w:ascii="Times New Roman" w:eastAsia="Calibri" w:hAnsi="Times New Roman" w:cs="Times New Roman"/>
          <w:sz w:val="24"/>
          <w:szCs w:val="24"/>
        </w:rPr>
        <w:t xml:space="preserve">H-NMR Spectrum of Compound </w:t>
      </w:r>
      <w:r w:rsidRPr="00396951">
        <w:rPr>
          <w:rFonts w:ascii="Times New Roman" w:eastAsia="Calibri" w:hAnsi="Times New Roman" w:cs="Times New Roman"/>
          <w:b/>
          <w:bCs/>
          <w:sz w:val="24"/>
          <w:szCs w:val="24"/>
        </w:rPr>
        <w:t xml:space="preserve">1a </w:t>
      </w:r>
      <w:r w:rsidRPr="00396951">
        <w:rPr>
          <w:rFonts w:ascii="Times New Roman" w:eastAsia="Calibri" w:hAnsi="Times New Roman" w:cs="Times New Roman"/>
          <w:sz w:val="24"/>
          <w:szCs w:val="24"/>
        </w:rPr>
        <w:t>(400 MHz, CD3OD)</w:t>
      </w:r>
    </w:p>
    <w:p w:rsidR="001B17B3" w:rsidRPr="00396951" w:rsidRDefault="001B17B3" w:rsidP="00BA6376">
      <w:pPr>
        <w:spacing w:after="200" w:line="480" w:lineRule="auto"/>
        <w:rPr>
          <w:rFonts w:ascii="Times New Roman" w:eastAsia="Calibri" w:hAnsi="Times New Roman" w:cs="Times New Roman"/>
          <w:sz w:val="24"/>
          <w:szCs w:val="24"/>
        </w:rPr>
        <w:sectPr w:rsidR="001B17B3" w:rsidRPr="00396951" w:rsidSect="00B65154">
          <w:pgSz w:w="12240" w:h="15840"/>
          <w:pgMar w:top="1440" w:right="1440" w:bottom="1440" w:left="1440" w:header="708" w:footer="708" w:gutter="0"/>
          <w:pgNumType w:start="13"/>
          <w:cols w:space="708"/>
          <w:docGrid w:linePitch="360"/>
        </w:sectPr>
      </w:pPr>
    </w:p>
    <w:p w:rsidR="00BA6376" w:rsidRPr="00396951" w:rsidRDefault="00BA6376" w:rsidP="00BA6376">
      <w:pPr>
        <w:tabs>
          <w:tab w:val="left" w:pos="1215"/>
        </w:tabs>
      </w:pPr>
    </w:p>
    <w:p w:rsidR="00BA6376" w:rsidRPr="00396951" w:rsidRDefault="00BA6376" w:rsidP="00BA6376">
      <w:pPr>
        <w:tabs>
          <w:tab w:val="left" w:pos="1215"/>
        </w:tabs>
      </w:pPr>
      <w:r w:rsidRPr="00396951">
        <w:rPr>
          <w:noProof/>
        </w:rPr>
        <w:drawing>
          <wp:inline distT="0" distB="0" distL="0" distR="0">
            <wp:extent cx="5943600" cy="4502491"/>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502491"/>
                    </a:xfrm>
                    <a:prstGeom prst="rect">
                      <a:avLst/>
                    </a:prstGeom>
                    <a:noFill/>
                    <a:ln>
                      <a:noFill/>
                    </a:ln>
                  </pic:spPr>
                </pic:pic>
              </a:graphicData>
            </a:graphic>
          </wp:inline>
        </w:drawing>
      </w:r>
    </w:p>
    <w:p w:rsidR="00BA6376" w:rsidRPr="00396951" w:rsidRDefault="00253D32"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S3</w:t>
      </w:r>
      <w:r w:rsidR="00BA6376" w:rsidRPr="00396951">
        <w:rPr>
          <w:rFonts w:ascii="Times New Roman" w:eastAsia="Calibri" w:hAnsi="Times New Roman" w:cs="Times New Roman"/>
          <w:b/>
          <w:bCs/>
          <w:sz w:val="24"/>
          <w:szCs w:val="24"/>
        </w:rPr>
        <w:t>.</w:t>
      </w:r>
      <w:r w:rsidR="00BA6376" w:rsidRPr="00396951">
        <w:rPr>
          <w:rFonts w:ascii="Times New Roman" w:eastAsia="Calibri" w:hAnsi="Times New Roman" w:cs="Times New Roman"/>
          <w:sz w:val="24"/>
          <w:szCs w:val="24"/>
          <w:vertAlign w:val="superscript"/>
        </w:rPr>
        <w:t>13</w:t>
      </w:r>
      <w:r w:rsidR="00BA6376" w:rsidRPr="00396951">
        <w:rPr>
          <w:rFonts w:ascii="Times New Roman" w:eastAsia="Calibri" w:hAnsi="Times New Roman" w:cs="Times New Roman"/>
          <w:sz w:val="24"/>
          <w:szCs w:val="24"/>
        </w:rPr>
        <w:t xml:space="preserve">C-NMR Spectrum of Compound </w:t>
      </w:r>
      <w:r w:rsidR="00BA6376" w:rsidRPr="00396951">
        <w:rPr>
          <w:rFonts w:ascii="Times New Roman" w:eastAsia="Calibri" w:hAnsi="Times New Roman" w:cs="Times New Roman"/>
          <w:b/>
          <w:bCs/>
          <w:sz w:val="24"/>
          <w:szCs w:val="24"/>
        </w:rPr>
        <w:t>1a</w:t>
      </w:r>
      <w:r w:rsidR="00BA6376" w:rsidRPr="00396951">
        <w:rPr>
          <w:rFonts w:ascii="Times New Roman" w:eastAsia="Calibri" w:hAnsi="Times New Roman" w:cs="Times New Roman"/>
          <w:sz w:val="24"/>
          <w:szCs w:val="24"/>
        </w:rPr>
        <w:t>(100 MHz, CD3OD)</w:t>
      </w:r>
    </w:p>
    <w:p w:rsidR="00BA6376" w:rsidRPr="00396951" w:rsidRDefault="00BA6376" w:rsidP="00BA6376">
      <w:pPr>
        <w:tabs>
          <w:tab w:val="left" w:pos="1215"/>
        </w:tabs>
      </w:pPr>
    </w:p>
    <w:p w:rsidR="00BA6376" w:rsidRPr="00396951" w:rsidRDefault="00BA6376" w:rsidP="00BA6376">
      <w:pPr>
        <w:tabs>
          <w:tab w:val="left" w:pos="1215"/>
        </w:tabs>
      </w:pPr>
      <w:r w:rsidRPr="00396951">
        <w:rPr>
          <w:noProof/>
        </w:rPr>
        <w:lastRenderedPageBreak/>
        <w:drawing>
          <wp:inline distT="0" distB="0" distL="0" distR="0">
            <wp:extent cx="5943600" cy="4486912"/>
            <wp:effectExtent l="0" t="0" r="0" b="889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86912"/>
                    </a:xfrm>
                    <a:prstGeom prst="rect">
                      <a:avLst/>
                    </a:prstGeom>
                    <a:noFill/>
                    <a:ln>
                      <a:noFill/>
                    </a:ln>
                  </pic:spPr>
                </pic:pic>
              </a:graphicData>
            </a:graphic>
          </wp:inline>
        </w:drawing>
      </w:r>
    </w:p>
    <w:p w:rsidR="00BA6376" w:rsidRPr="00396951" w:rsidRDefault="00253D32"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S4</w:t>
      </w:r>
      <w:r w:rsidR="00BA6376" w:rsidRPr="00396951">
        <w:rPr>
          <w:rFonts w:ascii="Times New Roman" w:eastAsia="Calibri" w:hAnsi="Times New Roman" w:cs="Times New Roman"/>
          <w:b/>
          <w:bCs/>
          <w:sz w:val="24"/>
          <w:szCs w:val="24"/>
        </w:rPr>
        <w:t>.</w:t>
      </w:r>
      <w:r w:rsidR="00BA6376" w:rsidRPr="00396951">
        <w:rPr>
          <w:rFonts w:ascii="Times New Roman" w:eastAsia="Calibri" w:hAnsi="Times New Roman" w:cs="Times New Roman"/>
          <w:sz w:val="24"/>
          <w:szCs w:val="24"/>
        </w:rPr>
        <w:t xml:space="preserve"> DEPT Spectrum of Compound </w:t>
      </w:r>
      <w:r w:rsidR="00BA6376" w:rsidRPr="00396951">
        <w:rPr>
          <w:rFonts w:ascii="Times New Roman" w:eastAsia="Calibri" w:hAnsi="Times New Roman" w:cs="Times New Roman"/>
          <w:b/>
          <w:bCs/>
          <w:sz w:val="24"/>
          <w:szCs w:val="24"/>
        </w:rPr>
        <w:t>1a</w:t>
      </w:r>
      <w:r w:rsidR="00BA6376" w:rsidRPr="00396951">
        <w:rPr>
          <w:rFonts w:ascii="Times New Roman" w:eastAsia="Calibri" w:hAnsi="Times New Roman" w:cs="Times New Roman"/>
          <w:sz w:val="24"/>
          <w:szCs w:val="24"/>
        </w:rPr>
        <w:t xml:space="preserve"> in CD3OD</w:t>
      </w: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r w:rsidRPr="00396951">
        <w:rPr>
          <w:noProof/>
        </w:rPr>
        <w:lastRenderedPageBreak/>
        <w:drawing>
          <wp:inline distT="0" distB="0" distL="0" distR="0">
            <wp:extent cx="5943600" cy="4485640"/>
            <wp:effectExtent l="0" t="0" r="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85640"/>
                    </a:xfrm>
                    <a:prstGeom prst="rect">
                      <a:avLst/>
                    </a:prstGeom>
                    <a:noFill/>
                    <a:ln>
                      <a:noFill/>
                    </a:ln>
                  </pic:spPr>
                </pic:pic>
              </a:graphicData>
            </a:graphic>
          </wp:inline>
        </w:drawing>
      </w:r>
    </w:p>
    <w:p w:rsidR="00BA6376" w:rsidRPr="00396951" w:rsidRDefault="00253D32"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S5</w:t>
      </w:r>
      <w:r w:rsidR="00BA6376" w:rsidRPr="00396951">
        <w:rPr>
          <w:rFonts w:ascii="Times New Roman" w:eastAsia="Calibri" w:hAnsi="Times New Roman" w:cs="Times New Roman"/>
          <w:b/>
          <w:bCs/>
          <w:sz w:val="24"/>
          <w:szCs w:val="24"/>
        </w:rPr>
        <w:t xml:space="preserve">. </w:t>
      </w:r>
      <w:r w:rsidR="00BA6376" w:rsidRPr="00396951">
        <w:rPr>
          <w:rFonts w:ascii="Times New Roman" w:eastAsia="Calibri" w:hAnsi="Times New Roman" w:cs="Times New Roman"/>
          <w:sz w:val="24"/>
          <w:szCs w:val="24"/>
        </w:rPr>
        <w:t xml:space="preserve">COSY Spectrum of Compound </w:t>
      </w:r>
      <w:r w:rsidR="00BA6376" w:rsidRPr="00396951">
        <w:rPr>
          <w:rFonts w:ascii="Times New Roman" w:eastAsia="Calibri" w:hAnsi="Times New Roman" w:cs="Times New Roman"/>
          <w:b/>
          <w:bCs/>
          <w:sz w:val="24"/>
          <w:szCs w:val="24"/>
        </w:rPr>
        <w:t>1a</w:t>
      </w:r>
      <w:r w:rsidR="007959C1" w:rsidRPr="00396951">
        <w:rPr>
          <w:rFonts w:ascii="Times New Roman" w:eastAsia="Calibri" w:hAnsi="Times New Roman" w:cs="Times New Roman"/>
          <w:b/>
          <w:bCs/>
          <w:sz w:val="24"/>
          <w:szCs w:val="24"/>
        </w:rPr>
        <w:t xml:space="preserve"> </w:t>
      </w:r>
      <w:r w:rsidR="00BA6376" w:rsidRPr="00396951">
        <w:rPr>
          <w:rFonts w:ascii="Times New Roman" w:eastAsia="Calibri" w:hAnsi="Times New Roman" w:cs="Times New Roman"/>
          <w:sz w:val="24"/>
          <w:szCs w:val="24"/>
        </w:rPr>
        <w:t>(400 MHz, CD</w:t>
      </w:r>
      <w:r w:rsidR="00BA6376" w:rsidRPr="00396951">
        <w:rPr>
          <w:rFonts w:ascii="Times New Roman" w:eastAsia="Calibri" w:hAnsi="Times New Roman" w:cs="Times New Roman"/>
          <w:sz w:val="24"/>
          <w:szCs w:val="24"/>
          <w:vertAlign w:val="subscript"/>
        </w:rPr>
        <w:t>3</w:t>
      </w:r>
      <w:r w:rsidR="00BA6376" w:rsidRPr="00396951">
        <w:rPr>
          <w:rFonts w:ascii="Times New Roman" w:eastAsia="Calibri" w:hAnsi="Times New Roman" w:cs="Times New Roman"/>
          <w:sz w:val="24"/>
          <w:szCs w:val="24"/>
        </w:rPr>
        <w:t>OD)</w:t>
      </w:r>
    </w:p>
    <w:p w:rsidR="00BA6376" w:rsidRPr="00396951" w:rsidRDefault="00BA6376" w:rsidP="00BA6376">
      <w:pPr>
        <w:tabs>
          <w:tab w:val="left" w:pos="1215"/>
        </w:tabs>
      </w:pPr>
    </w:p>
    <w:p w:rsidR="00BA6376" w:rsidRPr="00396951" w:rsidRDefault="00BA6376" w:rsidP="00BA6376">
      <w:pPr>
        <w:tabs>
          <w:tab w:val="left" w:pos="1215"/>
        </w:tabs>
      </w:pPr>
    </w:p>
    <w:p w:rsidR="00BA6376" w:rsidRPr="00396951" w:rsidRDefault="00BA6376" w:rsidP="00BA6376">
      <w:pPr>
        <w:tabs>
          <w:tab w:val="left" w:pos="1215"/>
        </w:tabs>
      </w:pPr>
      <w:r w:rsidRPr="00396951">
        <w:rPr>
          <w:noProof/>
        </w:rPr>
        <w:lastRenderedPageBreak/>
        <w:drawing>
          <wp:inline distT="0" distB="0" distL="0" distR="0">
            <wp:extent cx="5943600" cy="4366575"/>
            <wp:effectExtent l="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366575"/>
                    </a:xfrm>
                    <a:prstGeom prst="rect">
                      <a:avLst/>
                    </a:prstGeom>
                    <a:noFill/>
                    <a:ln>
                      <a:noFill/>
                    </a:ln>
                  </pic:spPr>
                </pic:pic>
              </a:graphicData>
            </a:graphic>
          </wp:inline>
        </w:drawing>
      </w:r>
    </w:p>
    <w:p w:rsidR="00BA6376" w:rsidRPr="00396951" w:rsidRDefault="00BA6376" w:rsidP="00BA6376">
      <w:pPr>
        <w:tabs>
          <w:tab w:val="left" w:pos="1215"/>
        </w:tabs>
      </w:pPr>
    </w:p>
    <w:p w:rsidR="00BA6376" w:rsidRPr="00396951" w:rsidRDefault="00253D32"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S6</w:t>
      </w:r>
      <w:r w:rsidR="00BA6376" w:rsidRPr="00396951">
        <w:rPr>
          <w:rFonts w:ascii="Times New Roman" w:eastAsia="Calibri" w:hAnsi="Times New Roman" w:cs="Times New Roman"/>
          <w:b/>
          <w:bCs/>
          <w:sz w:val="24"/>
          <w:szCs w:val="24"/>
        </w:rPr>
        <w:t xml:space="preserve">. </w:t>
      </w:r>
      <w:r w:rsidR="00BA6376" w:rsidRPr="00396951">
        <w:rPr>
          <w:rFonts w:ascii="Times New Roman" w:eastAsia="Calibri" w:hAnsi="Times New Roman" w:cs="Times New Roman"/>
          <w:sz w:val="24"/>
          <w:szCs w:val="24"/>
        </w:rPr>
        <w:t xml:space="preserve">NOESY Spectrum of Compound </w:t>
      </w:r>
      <w:r w:rsidR="00BA6376" w:rsidRPr="00396951">
        <w:rPr>
          <w:rFonts w:ascii="Times New Roman" w:eastAsia="Calibri" w:hAnsi="Times New Roman" w:cs="Times New Roman"/>
          <w:b/>
          <w:bCs/>
          <w:sz w:val="24"/>
          <w:szCs w:val="24"/>
        </w:rPr>
        <w:t>1a</w:t>
      </w:r>
      <w:r w:rsidR="007959C1" w:rsidRPr="00396951">
        <w:rPr>
          <w:rFonts w:ascii="Times New Roman" w:eastAsia="Calibri" w:hAnsi="Times New Roman" w:cs="Times New Roman"/>
          <w:b/>
          <w:bCs/>
          <w:sz w:val="24"/>
          <w:szCs w:val="24"/>
        </w:rPr>
        <w:t xml:space="preserve"> </w:t>
      </w:r>
      <w:r w:rsidR="00BA6376" w:rsidRPr="00396951">
        <w:rPr>
          <w:rFonts w:ascii="Times New Roman" w:eastAsia="Calibri" w:hAnsi="Times New Roman" w:cs="Times New Roman"/>
          <w:sz w:val="24"/>
          <w:szCs w:val="24"/>
        </w:rPr>
        <w:t>(400 MHz, CD</w:t>
      </w:r>
      <w:r w:rsidR="00BA6376" w:rsidRPr="00396951">
        <w:rPr>
          <w:rFonts w:ascii="Times New Roman" w:eastAsia="Calibri" w:hAnsi="Times New Roman" w:cs="Times New Roman"/>
          <w:sz w:val="24"/>
          <w:szCs w:val="24"/>
          <w:vertAlign w:val="subscript"/>
        </w:rPr>
        <w:t>3</w:t>
      </w:r>
      <w:r w:rsidR="00BA6376" w:rsidRPr="00396951">
        <w:rPr>
          <w:rFonts w:ascii="Times New Roman" w:eastAsia="Calibri" w:hAnsi="Times New Roman" w:cs="Times New Roman"/>
          <w:sz w:val="24"/>
          <w:szCs w:val="24"/>
        </w:rPr>
        <w:t>OD)</w:t>
      </w:r>
    </w:p>
    <w:p w:rsidR="00BA6376" w:rsidRPr="00396951" w:rsidRDefault="00BA6376" w:rsidP="00BA6376">
      <w:pPr>
        <w:tabs>
          <w:tab w:val="left" w:pos="1215"/>
        </w:tabs>
      </w:pPr>
    </w:p>
    <w:p w:rsidR="00BA6376" w:rsidRPr="00396951" w:rsidRDefault="00BA6376" w:rsidP="00BA6376">
      <w:pPr>
        <w:tabs>
          <w:tab w:val="left" w:pos="1215"/>
        </w:tabs>
      </w:pPr>
      <w:r w:rsidRPr="00396951">
        <w:rPr>
          <w:noProof/>
        </w:rPr>
        <w:lastRenderedPageBreak/>
        <w:drawing>
          <wp:inline distT="0" distB="0" distL="0" distR="0">
            <wp:extent cx="5943600" cy="4433279"/>
            <wp:effectExtent l="0" t="0" r="0" b="5715"/>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33279"/>
                    </a:xfrm>
                    <a:prstGeom prst="rect">
                      <a:avLst/>
                    </a:prstGeom>
                    <a:noFill/>
                    <a:ln>
                      <a:noFill/>
                    </a:ln>
                  </pic:spPr>
                </pic:pic>
              </a:graphicData>
            </a:graphic>
          </wp:inline>
        </w:drawing>
      </w:r>
    </w:p>
    <w:p w:rsidR="00BA6376" w:rsidRPr="00396951" w:rsidRDefault="00BA6376"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w:t>
      </w:r>
      <w:r w:rsidR="00253D32" w:rsidRPr="00396951">
        <w:rPr>
          <w:rFonts w:ascii="Times New Roman" w:eastAsia="Calibri" w:hAnsi="Times New Roman" w:cs="Times New Roman"/>
          <w:b/>
          <w:bCs/>
          <w:sz w:val="24"/>
          <w:szCs w:val="24"/>
        </w:rPr>
        <w:t>e S7</w:t>
      </w:r>
      <w:r w:rsidRPr="00396951">
        <w:rPr>
          <w:rFonts w:ascii="Times New Roman" w:eastAsia="Calibri" w:hAnsi="Times New Roman" w:cs="Times New Roman"/>
          <w:b/>
          <w:bCs/>
          <w:sz w:val="24"/>
          <w:szCs w:val="24"/>
        </w:rPr>
        <w:t>.</w:t>
      </w:r>
      <w:r w:rsidRPr="00396951">
        <w:rPr>
          <w:rFonts w:ascii="Times New Roman" w:eastAsia="Calibri" w:hAnsi="Times New Roman" w:cs="Times New Roman"/>
          <w:sz w:val="24"/>
          <w:szCs w:val="24"/>
        </w:rPr>
        <w:t xml:space="preserve"> HMQC Spectrum of Compound </w:t>
      </w:r>
      <w:r w:rsidRPr="00396951">
        <w:rPr>
          <w:rFonts w:ascii="Times New Roman" w:eastAsia="Calibri" w:hAnsi="Times New Roman" w:cs="Times New Roman"/>
          <w:b/>
          <w:bCs/>
          <w:sz w:val="24"/>
          <w:szCs w:val="24"/>
        </w:rPr>
        <w:t>1a</w:t>
      </w:r>
      <w:r w:rsidR="007959C1"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p>
    <w:p w:rsidR="00BA6376" w:rsidRPr="00396951" w:rsidRDefault="00BA6376" w:rsidP="00BA6376">
      <w:pPr>
        <w:tabs>
          <w:tab w:val="left" w:pos="1215"/>
        </w:tabs>
      </w:pPr>
      <w:r w:rsidRPr="00396951">
        <w:rPr>
          <w:noProof/>
        </w:rPr>
        <w:lastRenderedPageBreak/>
        <w:drawing>
          <wp:inline distT="0" distB="0" distL="0" distR="0">
            <wp:extent cx="5943600" cy="4486021"/>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86021"/>
                    </a:xfrm>
                    <a:prstGeom prst="rect">
                      <a:avLst/>
                    </a:prstGeom>
                    <a:noFill/>
                    <a:ln>
                      <a:noFill/>
                    </a:ln>
                  </pic:spPr>
                </pic:pic>
              </a:graphicData>
            </a:graphic>
          </wp:inline>
        </w:drawing>
      </w:r>
    </w:p>
    <w:p w:rsidR="00BA6376" w:rsidRPr="00396951" w:rsidRDefault="00BA6376" w:rsidP="00BA6376">
      <w:pPr>
        <w:tabs>
          <w:tab w:val="left" w:pos="1215"/>
        </w:tabs>
      </w:pPr>
    </w:p>
    <w:p w:rsidR="00BA6376" w:rsidRPr="00396951" w:rsidRDefault="00253D32"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S8</w:t>
      </w:r>
      <w:r w:rsidR="00BA6376" w:rsidRPr="00396951">
        <w:rPr>
          <w:rFonts w:ascii="Times New Roman" w:eastAsia="Calibri" w:hAnsi="Times New Roman" w:cs="Times New Roman"/>
          <w:b/>
          <w:bCs/>
          <w:sz w:val="24"/>
          <w:szCs w:val="24"/>
        </w:rPr>
        <w:t>.</w:t>
      </w:r>
      <w:r w:rsidR="00BA6376" w:rsidRPr="00396951">
        <w:rPr>
          <w:rFonts w:ascii="Times New Roman" w:eastAsia="Calibri" w:hAnsi="Times New Roman" w:cs="Times New Roman"/>
          <w:sz w:val="24"/>
          <w:szCs w:val="24"/>
        </w:rPr>
        <w:t xml:space="preserve"> HMBC Spectrum of Compound </w:t>
      </w:r>
      <w:r w:rsidR="00BA6376" w:rsidRPr="00396951">
        <w:rPr>
          <w:rFonts w:ascii="Times New Roman" w:eastAsia="Calibri" w:hAnsi="Times New Roman" w:cs="Times New Roman"/>
          <w:b/>
          <w:bCs/>
          <w:sz w:val="24"/>
          <w:szCs w:val="24"/>
        </w:rPr>
        <w:t>1a</w:t>
      </w:r>
      <w:r w:rsidR="007959C1" w:rsidRPr="00396951">
        <w:rPr>
          <w:rFonts w:ascii="Times New Roman" w:eastAsia="Calibri" w:hAnsi="Times New Roman" w:cs="Times New Roman"/>
          <w:b/>
          <w:bCs/>
          <w:sz w:val="24"/>
          <w:szCs w:val="24"/>
        </w:rPr>
        <w:t xml:space="preserve"> </w:t>
      </w:r>
      <w:r w:rsidR="00BA6376" w:rsidRPr="00396951">
        <w:rPr>
          <w:rFonts w:ascii="Times New Roman" w:eastAsia="Calibri" w:hAnsi="Times New Roman" w:cs="Times New Roman"/>
          <w:sz w:val="24"/>
          <w:szCs w:val="24"/>
        </w:rPr>
        <w:t>(400 MHz, CD</w:t>
      </w:r>
      <w:r w:rsidR="00BA6376" w:rsidRPr="00396951">
        <w:rPr>
          <w:rFonts w:ascii="Times New Roman" w:eastAsia="Calibri" w:hAnsi="Times New Roman" w:cs="Times New Roman"/>
          <w:sz w:val="24"/>
          <w:szCs w:val="24"/>
          <w:vertAlign w:val="subscript"/>
        </w:rPr>
        <w:t>3</w:t>
      </w:r>
      <w:r w:rsidR="00BA6376" w:rsidRPr="00396951">
        <w:rPr>
          <w:rFonts w:ascii="Times New Roman" w:eastAsia="Calibri" w:hAnsi="Times New Roman" w:cs="Times New Roman"/>
          <w:sz w:val="24"/>
          <w:szCs w:val="24"/>
        </w:rPr>
        <w:t>OD)</w:t>
      </w:r>
    </w:p>
    <w:p w:rsidR="00BA6376" w:rsidRPr="00396951" w:rsidRDefault="00BA637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D200A6">
      <w:pPr>
        <w:keepNext/>
        <w:spacing w:after="0" w:line="480" w:lineRule="auto"/>
        <w:rPr>
          <w:rFonts w:ascii="Times New Roman" w:eastAsia="Times New Roman" w:hAnsi="Times New Roman" w:cs="Times New Roman"/>
          <w:b/>
          <w:bCs/>
          <w:sz w:val="24"/>
          <w:szCs w:val="24"/>
          <w:lang w:eastAsia="tr-TR"/>
        </w:rPr>
      </w:pPr>
    </w:p>
    <w:p w:rsidR="00D200A6" w:rsidRPr="00396951" w:rsidRDefault="00D200A6" w:rsidP="00D200A6">
      <w:pPr>
        <w:tabs>
          <w:tab w:val="left" w:pos="1140"/>
        </w:tabs>
      </w:pPr>
    </w:p>
    <w:p w:rsidR="00D200A6" w:rsidRPr="00396951" w:rsidRDefault="00D200A6" w:rsidP="00D200A6">
      <w:pPr>
        <w:tabs>
          <w:tab w:val="left" w:pos="1140"/>
        </w:tabs>
      </w:pPr>
    </w:p>
    <w:p w:rsidR="00D200A6" w:rsidRPr="00396951" w:rsidRDefault="00132962" w:rsidP="00D200A6">
      <w:pPr>
        <w:tabs>
          <w:tab w:val="left" w:pos="1140"/>
        </w:tabs>
      </w:pPr>
      <w:r>
        <w:rPr>
          <w:noProof/>
        </w:rPr>
        <w:pict>
          <v:shape id="_x0000_s1034" type="#_x0000_t202" style="position:absolute;margin-left:32.25pt;margin-top:-34.25pt;width:426.75pt;height:164.25pt;z-index:251662336;mso-wrap-style:none" filled="f" stroked="f">
            <v:textbox style="mso-next-textbox:#_x0000_s1034;mso-fit-shape-to-text:t">
              <w:txbxContent>
                <w:p w:rsidR="00883340" w:rsidRDefault="00883340" w:rsidP="00D200A6">
                  <w:r>
                    <w:object w:dxaOrig="8784" w:dyaOrig="5183">
                      <v:shape id="_x0000_i1030" type="#_x0000_t75" style="width:321.75pt;height:189pt" o:ole="">
                        <v:imagedata r:id="rId18" o:title=""/>
                      </v:shape>
                      <o:OLEObject Type="Embed" ProgID="ChemDraw.Document.6.0" ShapeID="_x0000_i1030" DrawAspect="Content" ObjectID="_1721461360" r:id="rId19"/>
                    </w:object>
                  </w:r>
                </w:p>
              </w:txbxContent>
            </v:textbox>
          </v:shape>
        </w:pict>
      </w:r>
    </w:p>
    <w:p w:rsidR="00D200A6" w:rsidRPr="00396951" w:rsidRDefault="00D200A6" w:rsidP="00D200A6"/>
    <w:p w:rsidR="00D200A6" w:rsidRPr="00396951" w:rsidRDefault="00D200A6" w:rsidP="00D200A6"/>
    <w:p w:rsidR="00D200A6" w:rsidRPr="00396951" w:rsidRDefault="00D200A6" w:rsidP="00D200A6"/>
    <w:p w:rsidR="00D200A6" w:rsidRPr="00396951" w:rsidRDefault="00D200A6" w:rsidP="00D200A6"/>
    <w:p w:rsidR="00D200A6" w:rsidRPr="00396951" w:rsidRDefault="00D200A6" w:rsidP="00D200A6">
      <w:pPr>
        <w:tabs>
          <w:tab w:val="left" w:pos="1425"/>
        </w:tabs>
        <w:spacing w:line="480" w:lineRule="auto"/>
        <w:rPr>
          <w:rFonts w:ascii="Times New Roman" w:hAnsi="Times New Roman" w:cs="Times New Roman"/>
          <w:b/>
          <w:sz w:val="24"/>
          <w:szCs w:val="24"/>
        </w:rPr>
      </w:pPr>
    </w:p>
    <w:p w:rsidR="00D200A6" w:rsidRPr="00396951" w:rsidRDefault="00D200A6" w:rsidP="00D200A6">
      <w:pPr>
        <w:tabs>
          <w:tab w:val="left" w:pos="1425"/>
        </w:tabs>
        <w:spacing w:line="480" w:lineRule="auto"/>
        <w:rPr>
          <w:rFonts w:ascii="Times New Roman" w:hAnsi="Times New Roman" w:cs="Times New Roman"/>
          <w:b/>
          <w:sz w:val="24"/>
          <w:szCs w:val="24"/>
        </w:rPr>
      </w:pPr>
    </w:p>
    <w:p w:rsidR="00D200A6" w:rsidRPr="00396951" w:rsidRDefault="00D200A6" w:rsidP="00D200A6">
      <w:pPr>
        <w:tabs>
          <w:tab w:val="left" w:pos="1425"/>
        </w:tabs>
        <w:spacing w:line="480" w:lineRule="auto"/>
        <w:rPr>
          <w:rFonts w:ascii="Times New Roman" w:hAnsi="Times New Roman" w:cs="Times New Roman"/>
          <w:b/>
          <w:sz w:val="24"/>
          <w:szCs w:val="24"/>
        </w:rPr>
      </w:pPr>
      <w:r w:rsidRPr="00396951">
        <w:rPr>
          <w:rFonts w:ascii="Times New Roman" w:hAnsi="Times New Roman" w:cs="Times New Roman"/>
          <w:b/>
          <w:sz w:val="24"/>
          <w:szCs w:val="24"/>
        </w:rPr>
        <w:t>Figure S</w:t>
      </w:r>
      <w:r w:rsidR="00253D32" w:rsidRPr="00396951">
        <w:rPr>
          <w:rFonts w:ascii="Times New Roman" w:hAnsi="Times New Roman" w:cs="Times New Roman"/>
          <w:b/>
          <w:sz w:val="24"/>
          <w:szCs w:val="24"/>
        </w:rPr>
        <w:t>9</w:t>
      </w:r>
      <w:r w:rsidRPr="00396951">
        <w:rPr>
          <w:rFonts w:ascii="Times New Roman" w:hAnsi="Times New Roman" w:cs="Times New Roman"/>
          <w:sz w:val="24"/>
          <w:szCs w:val="24"/>
        </w:rPr>
        <w:t>.</w:t>
      </w:r>
      <w:r w:rsidR="000F0459" w:rsidRPr="00396951">
        <w:rPr>
          <w:rFonts w:ascii="Times New Roman" w:hAnsi="Times New Roman" w:cs="Times New Roman"/>
          <w:sz w:val="24"/>
          <w:szCs w:val="24"/>
        </w:rPr>
        <w:t>NOESY</w:t>
      </w:r>
      <w:r w:rsidRPr="00396951">
        <w:rPr>
          <w:rFonts w:ascii="Times New Roman" w:hAnsi="Times New Roman" w:cs="Times New Roman"/>
          <w:bCs/>
          <w:sz w:val="24"/>
          <w:szCs w:val="24"/>
        </w:rPr>
        <w:t>correlations of compound</w:t>
      </w:r>
      <w:r w:rsidRPr="00396951">
        <w:rPr>
          <w:rFonts w:ascii="Times New Roman" w:hAnsi="Times New Roman" w:cs="Times New Roman"/>
          <w:sz w:val="24"/>
          <w:szCs w:val="24"/>
        </w:rPr>
        <w:t xml:space="preserve">s </w:t>
      </w:r>
      <w:r w:rsidRPr="00396951">
        <w:rPr>
          <w:rFonts w:ascii="Times New Roman" w:hAnsi="Times New Roman" w:cs="Times New Roman"/>
          <w:b/>
          <w:sz w:val="24"/>
          <w:szCs w:val="24"/>
        </w:rPr>
        <w:t>1a</w:t>
      </w:r>
      <w:r w:rsidRPr="00396951">
        <w:rPr>
          <w:rFonts w:ascii="Times New Roman" w:hAnsi="Times New Roman" w:cs="Times New Roman"/>
          <w:sz w:val="24"/>
          <w:szCs w:val="24"/>
        </w:rPr>
        <w:t xml:space="preserve"> and </w:t>
      </w:r>
      <w:r w:rsidRPr="00396951">
        <w:rPr>
          <w:rFonts w:ascii="Times New Roman" w:hAnsi="Times New Roman" w:cs="Times New Roman"/>
          <w:b/>
          <w:sz w:val="24"/>
          <w:szCs w:val="24"/>
        </w:rPr>
        <w:t>1b</w:t>
      </w: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D200A6" w:rsidRPr="00396951" w:rsidRDefault="00D200A6" w:rsidP="00BA6376">
      <w:pPr>
        <w:tabs>
          <w:tab w:val="left" w:pos="1215"/>
        </w:tabs>
      </w:pPr>
    </w:p>
    <w:p w:rsidR="000F0459" w:rsidRPr="00396951" w:rsidRDefault="000F0459" w:rsidP="00BA6376">
      <w:pPr>
        <w:tabs>
          <w:tab w:val="left" w:pos="1215"/>
        </w:tabs>
      </w:pPr>
      <w:r w:rsidRPr="00396951">
        <w:object w:dxaOrig="8471" w:dyaOrig="4740">
          <v:shape id="_x0000_i1025" type="#_x0000_t75" style="width:423pt;height:237pt" o:ole="">
            <v:imagedata r:id="rId20" o:title=""/>
          </v:shape>
          <o:OLEObject Type="Embed" ProgID="ChemDraw.Document.6.0" ShapeID="_x0000_i1025" DrawAspect="Content" ObjectID="_1721461355" r:id="rId21"/>
        </w:object>
      </w:r>
    </w:p>
    <w:p w:rsidR="000F0459" w:rsidRPr="00396951" w:rsidRDefault="000F0459" w:rsidP="00BA6376">
      <w:pPr>
        <w:tabs>
          <w:tab w:val="left" w:pos="1215"/>
        </w:tabs>
        <w:rPr>
          <w:rFonts w:ascii="Times New Roman" w:hAnsi="Times New Roman" w:cs="Times New Roman"/>
          <w:sz w:val="24"/>
          <w:szCs w:val="24"/>
        </w:rPr>
      </w:pPr>
      <w:r w:rsidRPr="00396951">
        <w:rPr>
          <w:rFonts w:ascii="Times New Roman" w:hAnsi="Times New Roman" w:cs="Times New Roman"/>
          <w:b/>
          <w:sz w:val="24"/>
          <w:szCs w:val="24"/>
        </w:rPr>
        <w:t>Figure S10</w:t>
      </w:r>
      <w:r w:rsidRPr="00396951">
        <w:rPr>
          <w:rFonts w:ascii="Times New Roman" w:hAnsi="Times New Roman" w:cs="Times New Roman"/>
          <w:sz w:val="24"/>
          <w:szCs w:val="24"/>
        </w:rPr>
        <w:t xml:space="preserve">: Key HMBC </w:t>
      </w:r>
      <w:r w:rsidRPr="00396951">
        <w:rPr>
          <w:rFonts w:ascii="Times New Roman" w:hAnsi="Times New Roman" w:cs="Times New Roman"/>
          <w:bCs/>
          <w:sz w:val="24"/>
          <w:szCs w:val="24"/>
        </w:rPr>
        <w:t>correlations of compound</w:t>
      </w:r>
      <w:r w:rsidRPr="00396951">
        <w:rPr>
          <w:rFonts w:ascii="Times New Roman" w:hAnsi="Times New Roman" w:cs="Times New Roman"/>
          <w:sz w:val="24"/>
          <w:szCs w:val="24"/>
        </w:rPr>
        <w:t xml:space="preserve">s </w:t>
      </w:r>
      <w:r w:rsidRPr="00396951">
        <w:rPr>
          <w:rFonts w:ascii="Times New Roman" w:hAnsi="Times New Roman" w:cs="Times New Roman"/>
          <w:b/>
          <w:sz w:val="24"/>
          <w:szCs w:val="24"/>
        </w:rPr>
        <w:t>1a</w:t>
      </w:r>
      <w:r w:rsidRPr="00396951">
        <w:rPr>
          <w:rFonts w:ascii="Times New Roman" w:hAnsi="Times New Roman" w:cs="Times New Roman"/>
          <w:sz w:val="24"/>
          <w:szCs w:val="24"/>
        </w:rPr>
        <w:t xml:space="preserve"> and </w:t>
      </w:r>
      <w:r w:rsidRPr="00396951">
        <w:rPr>
          <w:rFonts w:ascii="Times New Roman" w:hAnsi="Times New Roman" w:cs="Times New Roman"/>
          <w:b/>
          <w:sz w:val="24"/>
          <w:szCs w:val="24"/>
        </w:rPr>
        <w:t>2</w:t>
      </w: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0F0459" w:rsidRPr="00396951" w:rsidRDefault="000F0459" w:rsidP="00BA6376">
      <w:pPr>
        <w:tabs>
          <w:tab w:val="left" w:pos="1215"/>
        </w:tabs>
      </w:pPr>
    </w:p>
    <w:p w:rsidR="00BA6376" w:rsidRPr="00396951" w:rsidRDefault="00132962" w:rsidP="00BA6376">
      <w:pPr>
        <w:tabs>
          <w:tab w:val="left" w:pos="1215"/>
        </w:tabs>
      </w:pPr>
      <w:r>
        <w:rPr>
          <w:noProof/>
        </w:rPr>
        <w:lastRenderedPageBreak/>
        <w:pict>
          <v:rect id="_x0000_s1042" style="position:absolute;margin-left:334.5pt;margin-top:18pt;width:59.25pt;height:20.25pt;z-index:251665408" filled="f" stroked="f">
            <v:textbox>
              <w:txbxContent>
                <w:p w:rsidR="00883340" w:rsidRPr="00087A8F" w:rsidRDefault="00883340">
                  <w:r w:rsidRPr="00087A8F">
                    <w:rPr>
                      <w:rFonts w:ascii="Times New Roman" w:eastAsia="Calibri" w:hAnsi="Times New Roman" w:cs="Times New Roman"/>
                      <w:sz w:val="24"/>
                      <w:szCs w:val="24"/>
                    </w:rPr>
                    <w:t>[M+Na]</w:t>
                  </w:r>
                  <w:r w:rsidRPr="00087A8F">
                    <w:rPr>
                      <w:rFonts w:ascii="Times New Roman" w:eastAsia="Calibri" w:hAnsi="Times New Roman" w:cs="Times New Roman"/>
                      <w:sz w:val="24"/>
                      <w:szCs w:val="24"/>
                      <w:vertAlign w:val="superscript"/>
                    </w:rPr>
                    <w:t>+</w:t>
                  </w:r>
                </w:p>
              </w:txbxContent>
            </v:textbox>
          </v:rect>
        </w:pict>
      </w:r>
      <w:r w:rsidR="00BA6376" w:rsidRPr="00396951">
        <w:object w:dxaOrig="16305" w:dyaOrig="11371">
          <v:shape id="_x0000_i1026" type="#_x0000_t75" style="width:468pt;height:325.5pt" o:ole="">
            <v:imagedata r:id="rId22" o:title=""/>
          </v:shape>
          <o:OLEObject Type="Embed" ProgID="MestReNova.Document.1" ShapeID="_x0000_i1026" DrawAspect="Content" ObjectID="_1721461356" r:id="rId23"/>
        </w:object>
      </w:r>
    </w:p>
    <w:p w:rsidR="00BA6376" w:rsidRPr="00396951" w:rsidRDefault="00BA6376" w:rsidP="00BA6376">
      <w:pPr>
        <w:tabs>
          <w:tab w:val="left" w:pos="1215"/>
        </w:tabs>
      </w:pPr>
    </w:p>
    <w:p w:rsidR="00BA6376" w:rsidRPr="00396951" w:rsidRDefault="00BA6376"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w:t>
      </w:r>
      <w:r w:rsidR="000F0459" w:rsidRPr="00396951">
        <w:rPr>
          <w:rFonts w:ascii="Times New Roman" w:eastAsia="Calibri" w:hAnsi="Times New Roman" w:cs="Times New Roman"/>
          <w:b/>
          <w:bCs/>
          <w:sz w:val="24"/>
          <w:szCs w:val="24"/>
        </w:rPr>
        <w:t>11</w:t>
      </w:r>
      <w:r w:rsidRPr="00396951">
        <w:rPr>
          <w:rFonts w:ascii="Times New Roman" w:eastAsia="Calibri" w:hAnsi="Times New Roman" w:cs="Times New Roman"/>
          <w:b/>
          <w:bCs/>
          <w:sz w:val="24"/>
          <w:szCs w:val="24"/>
        </w:rPr>
        <w:t>.</w:t>
      </w:r>
      <w:r w:rsidRPr="00396951">
        <w:rPr>
          <w:rFonts w:ascii="Times New Roman" w:eastAsia="Calibri" w:hAnsi="Times New Roman" w:cs="Times New Roman"/>
          <w:sz w:val="24"/>
          <w:szCs w:val="24"/>
        </w:rPr>
        <w:t xml:space="preserve"> HRESIMS Spectrum of Compound </w:t>
      </w:r>
      <w:r w:rsidRPr="00396951">
        <w:rPr>
          <w:rFonts w:ascii="Times New Roman" w:eastAsia="Calibri" w:hAnsi="Times New Roman" w:cs="Times New Roman"/>
          <w:b/>
          <w:bCs/>
          <w:sz w:val="24"/>
          <w:szCs w:val="24"/>
        </w:rPr>
        <w:t>1a</w:t>
      </w:r>
    </w:p>
    <w:p w:rsidR="00BA6376" w:rsidRPr="00396951" w:rsidRDefault="00BA6376" w:rsidP="00BA6376"/>
    <w:p w:rsidR="00BA6376" w:rsidRPr="00396951" w:rsidRDefault="00BA6376" w:rsidP="00BA6376"/>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spacing w:line="276" w:lineRule="auto"/>
        <w:rPr>
          <w:rFonts w:ascii="Times New Roman" w:eastAsia="Calibri" w:hAnsi="Times New Roman" w:cs="Times New Roman"/>
          <w:b/>
          <w:bCs/>
          <w:sz w:val="24"/>
          <w:szCs w:val="24"/>
        </w:rPr>
      </w:pPr>
      <w:r w:rsidRPr="00396951">
        <w:rPr>
          <w:rFonts w:ascii="Times New Roman" w:eastAsia="Calibri" w:hAnsi="Times New Roman" w:cs="Times New Roman"/>
          <w:b/>
          <w:bCs/>
          <w:noProof/>
          <w:sz w:val="24"/>
          <w:szCs w:val="24"/>
        </w:rPr>
        <w:lastRenderedPageBreak/>
        <w:drawing>
          <wp:inline distT="0" distB="0" distL="0" distR="0">
            <wp:extent cx="5943600" cy="4463512"/>
            <wp:effectExtent l="0" t="0" r="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63512"/>
                    </a:xfrm>
                    <a:prstGeom prst="rect">
                      <a:avLst/>
                    </a:prstGeom>
                    <a:noFill/>
                    <a:ln>
                      <a:noFill/>
                    </a:ln>
                  </pic:spPr>
                </pic:pic>
              </a:graphicData>
            </a:graphic>
          </wp:inline>
        </w:drawing>
      </w:r>
    </w:p>
    <w:p w:rsidR="00BA6376" w:rsidRPr="00396951" w:rsidRDefault="00D200A6"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2</w:t>
      </w:r>
      <w:r w:rsidR="00BA6376" w:rsidRPr="00396951">
        <w:rPr>
          <w:rFonts w:ascii="Times New Roman" w:eastAsia="Calibri" w:hAnsi="Times New Roman" w:cs="Times New Roman"/>
          <w:b/>
          <w:bCs/>
          <w:sz w:val="24"/>
          <w:szCs w:val="24"/>
        </w:rPr>
        <w:t xml:space="preserve">. </w:t>
      </w:r>
      <w:r w:rsidR="00BA6376" w:rsidRPr="00396951">
        <w:rPr>
          <w:rFonts w:ascii="Times New Roman" w:eastAsia="Calibri" w:hAnsi="Times New Roman" w:cs="Times New Roman"/>
          <w:sz w:val="24"/>
          <w:szCs w:val="24"/>
          <w:vertAlign w:val="superscript"/>
        </w:rPr>
        <w:t>1</w:t>
      </w:r>
      <w:r w:rsidR="00BA6376" w:rsidRPr="00396951">
        <w:rPr>
          <w:rFonts w:ascii="Times New Roman" w:eastAsia="Calibri" w:hAnsi="Times New Roman" w:cs="Times New Roman"/>
          <w:sz w:val="24"/>
          <w:szCs w:val="24"/>
        </w:rPr>
        <w:t xml:space="preserve">H-NMR Spectrum of Compound </w:t>
      </w:r>
      <w:r w:rsidR="00BA6376" w:rsidRPr="00396951">
        <w:rPr>
          <w:rFonts w:ascii="Times New Roman" w:eastAsia="Calibri" w:hAnsi="Times New Roman" w:cs="Times New Roman"/>
          <w:b/>
          <w:bCs/>
          <w:sz w:val="24"/>
          <w:szCs w:val="24"/>
        </w:rPr>
        <w:t>1b</w:t>
      </w:r>
      <w:r w:rsidR="007959C1" w:rsidRPr="00396951">
        <w:rPr>
          <w:rFonts w:ascii="Times New Roman" w:eastAsia="Calibri" w:hAnsi="Times New Roman" w:cs="Times New Roman"/>
          <w:b/>
          <w:bCs/>
          <w:sz w:val="24"/>
          <w:szCs w:val="24"/>
        </w:rPr>
        <w:t xml:space="preserve"> </w:t>
      </w:r>
      <w:r w:rsidR="00BA6376" w:rsidRPr="00396951">
        <w:rPr>
          <w:rFonts w:ascii="Times New Roman" w:eastAsia="Calibri" w:hAnsi="Times New Roman" w:cs="Times New Roman"/>
          <w:sz w:val="24"/>
          <w:szCs w:val="24"/>
        </w:rPr>
        <w:t>(400 MHz, CD</w:t>
      </w:r>
      <w:r w:rsidR="00BA6376" w:rsidRPr="00396951">
        <w:rPr>
          <w:rFonts w:ascii="Times New Roman" w:eastAsia="Calibri" w:hAnsi="Times New Roman" w:cs="Times New Roman"/>
          <w:sz w:val="24"/>
          <w:szCs w:val="24"/>
          <w:vertAlign w:val="subscript"/>
        </w:rPr>
        <w:t>3</w:t>
      </w:r>
      <w:r w:rsidR="00BA6376" w:rsidRPr="00396951">
        <w:rPr>
          <w:rFonts w:ascii="Times New Roman" w:eastAsia="Calibri" w:hAnsi="Times New Roman" w:cs="Times New Roman"/>
          <w:sz w:val="24"/>
          <w:szCs w:val="24"/>
        </w:rPr>
        <w:t>OD)</w:t>
      </w:r>
    </w:p>
    <w:p w:rsidR="00BA6376" w:rsidRPr="00396951" w:rsidRDefault="00BA6376" w:rsidP="00BA6376">
      <w:pPr>
        <w:spacing w:line="276" w:lineRule="auto"/>
        <w:rPr>
          <w:rFonts w:ascii="Times New Roman" w:eastAsia="Calibri" w:hAnsi="Times New Roman" w:cs="Times New Roman"/>
          <w:b/>
          <w:bCs/>
          <w:sz w:val="24"/>
          <w:szCs w:val="24"/>
        </w:rPr>
      </w:pPr>
      <w:r w:rsidRPr="00396951">
        <w:rPr>
          <w:rFonts w:ascii="Times New Roman" w:eastAsia="Calibri" w:hAnsi="Times New Roman" w:cs="Times New Roman"/>
          <w:b/>
          <w:bCs/>
          <w:noProof/>
          <w:sz w:val="24"/>
          <w:szCs w:val="24"/>
        </w:rPr>
        <w:lastRenderedPageBreak/>
        <w:drawing>
          <wp:inline distT="0" distB="0" distL="0" distR="0">
            <wp:extent cx="5943600" cy="4486759"/>
            <wp:effectExtent l="0" t="0" r="0" b="9525"/>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86759"/>
                    </a:xfrm>
                    <a:prstGeom prst="rect">
                      <a:avLst/>
                    </a:prstGeom>
                    <a:noFill/>
                    <a:ln>
                      <a:noFill/>
                    </a:ln>
                  </pic:spPr>
                </pic:pic>
              </a:graphicData>
            </a:graphic>
          </wp:inline>
        </w:drawing>
      </w:r>
    </w:p>
    <w:p w:rsidR="00BA6376" w:rsidRPr="00396951" w:rsidRDefault="00BA6376"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3</w:t>
      </w:r>
      <w:r w:rsidRPr="00396951">
        <w:rPr>
          <w:rFonts w:ascii="Times New Roman" w:eastAsia="Calibri" w:hAnsi="Times New Roman" w:cs="Times New Roman"/>
          <w:b/>
          <w:bCs/>
          <w:sz w:val="24"/>
          <w:szCs w:val="24"/>
        </w:rPr>
        <w:t>.</w:t>
      </w:r>
      <w:r w:rsidRPr="00396951">
        <w:rPr>
          <w:rFonts w:ascii="Times New Roman" w:eastAsia="Calibri" w:hAnsi="Times New Roman" w:cs="Times New Roman"/>
          <w:sz w:val="24"/>
          <w:szCs w:val="24"/>
          <w:vertAlign w:val="superscript"/>
        </w:rPr>
        <w:t>13</w:t>
      </w:r>
      <w:r w:rsidRPr="00396951">
        <w:rPr>
          <w:rFonts w:ascii="Times New Roman" w:eastAsia="Calibri" w:hAnsi="Times New Roman" w:cs="Times New Roman"/>
          <w:sz w:val="24"/>
          <w:szCs w:val="24"/>
        </w:rPr>
        <w:t xml:space="preserve">C-NMR Spectrum of Compound </w:t>
      </w:r>
      <w:r w:rsidRPr="00396951">
        <w:rPr>
          <w:rFonts w:ascii="Times New Roman" w:eastAsia="Calibri" w:hAnsi="Times New Roman" w:cs="Times New Roman"/>
          <w:b/>
          <w:bCs/>
          <w:sz w:val="24"/>
          <w:szCs w:val="24"/>
        </w:rPr>
        <w:t>1b</w:t>
      </w:r>
      <w:r w:rsidR="007959C1"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(100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p>
    <w:p w:rsidR="00BA6376" w:rsidRPr="00396951" w:rsidRDefault="00BA6376" w:rsidP="00BA6376">
      <w:pPr>
        <w:spacing w:line="276" w:lineRule="auto"/>
        <w:rPr>
          <w:rFonts w:ascii="Times New Roman" w:eastAsia="Calibri" w:hAnsi="Times New Roman" w:cs="Times New Roman"/>
          <w:b/>
          <w:bCs/>
          <w:sz w:val="24"/>
          <w:szCs w:val="24"/>
        </w:rPr>
      </w:pPr>
      <w:r w:rsidRPr="00396951">
        <w:rPr>
          <w:rFonts w:ascii="Times New Roman" w:eastAsia="Calibri" w:hAnsi="Times New Roman" w:cs="Times New Roman"/>
          <w:b/>
          <w:bCs/>
          <w:noProof/>
          <w:sz w:val="24"/>
          <w:szCs w:val="24"/>
        </w:rPr>
        <w:lastRenderedPageBreak/>
        <w:drawing>
          <wp:inline distT="0" distB="0" distL="0" distR="0">
            <wp:extent cx="5943600" cy="4425926"/>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25926"/>
                    </a:xfrm>
                    <a:prstGeom prst="rect">
                      <a:avLst/>
                    </a:prstGeom>
                    <a:noFill/>
                    <a:ln>
                      <a:noFill/>
                    </a:ln>
                  </pic:spPr>
                </pic:pic>
              </a:graphicData>
            </a:graphic>
          </wp:inline>
        </w:drawing>
      </w:r>
    </w:p>
    <w:p w:rsidR="00BA6376" w:rsidRPr="00396951" w:rsidRDefault="00BA6376"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4</w:t>
      </w:r>
      <w:r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 xml:space="preserve">COSY Spectrum of Compound </w:t>
      </w:r>
      <w:r w:rsidRPr="00396951">
        <w:rPr>
          <w:rFonts w:ascii="Times New Roman" w:eastAsia="Calibri" w:hAnsi="Times New Roman" w:cs="Times New Roman"/>
          <w:b/>
          <w:bCs/>
          <w:sz w:val="24"/>
          <w:szCs w:val="24"/>
        </w:rPr>
        <w:t>1b</w:t>
      </w:r>
      <w:r w:rsidR="007959C1"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p>
    <w:p w:rsidR="00BA6376" w:rsidRPr="00396951" w:rsidRDefault="00BA6376" w:rsidP="00BA6376">
      <w:pPr>
        <w:spacing w:line="276" w:lineRule="auto"/>
        <w:rPr>
          <w:rFonts w:ascii="Times New Roman" w:eastAsia="Calibri" w:hAnsi="Times New Roman" w:cs="Times New Roman"/>
          <w:b/>
          <w:bCs/>
          <w:sz w:val="24"/>
          <w:szCs w:val="24"/>
        </w:rPr>
      </w:pPr>
      <w:r w:rsidRPr="00396951">
        <w:rPr>
          <w:rFonts w:ascii="Times New Roman" w:eastAsia="Calibri" w:hAnsi="Times New Roman" w:cs="Times New Roman"/>
          <w:b/>
          <w:bCs/>
          <w:noProof/>
          <w:sz w:val="24"/>
          <w:szCs w:val="24"/>
        </w:rPr>
        <w:lastRenderedPageBreak/>
        <w:drawing>
          <wp:inline distT="0" distB="0" distL="0" distR="0">
            <wp:extent cx="5943600" cy="4433524"/>
            <wp:effectExtent l="0" t="0" r="0" b="5715"/>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33524"/>
                    </a:xfrm>
                    <a:prstGeom prst="rect">
                      <a:avLst/>
                    </a:prstGeom>
                    <a:noFill/>
                    <a:ln>
                      <a:noFill/>
                    </a:ln>
                  </pic:spPr>
                </pic:pic>
              </a:graphicData>
            </a:graphic>
          </wp:inline>
        </w:drawing>
      </w:r>
    </w:p>
    <w:p w:rsidR="00BA6376" w:rsidRPr="00396951" w:rsidRDefault="00BA6376"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5</w:t>
      </w:r>
      <w:r w:rsidRPr="00396951">
        <w:rPr>
          <w:rFonts w:ascii="Times New Roman" w:eastAsia="Calibri" w:hAnsi="Times New Roman" w:cs="Times New Roman"/>
          <w:b/>
          <w:bCs/>
          <w:sz w:val="24"/>
          <w:szCs w:val="24"/>
        </w:rPr>
        <w:t>.</w:t>
      </w:r>
      <w:r w:rsidRPr="00396951">
        <w:rPr>
          <w:rFonts w:ascii="Times New Roman" w:eastAsia="Calibri" w:hAnsi="Times New Roman" w:cs="Times New Roman"/>
          <w:sz w:val="24"/>
          <w:szCs w:val="24"/>
        </w:rPr>
        <w:t xml:space="preserve"> HMQC Spectrum of Compound </w:t>
      </w:r>
      <w:r w:rsidRPr="00396951">
        <w:rPr>
          <w:rFonts w:ascii="Times New Roman" w:eastAsia="Calibri" w:hAnsi="Times New Roman" w:cs="Times New Roman"/>
          <w:b/>
          <w:bCs/>
          <w:sz w:val="24"/>
          <w:szCs w:val="24"/>
        </w:rPr>
        <w:t>1b</w:t>
      </w:r>
      <w:r w:rsidR="007959C1"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p>
    <w:p w:rsidR="00BA6376" w:rsidRPr="00396951" w:rsidRDefault="00BA6376" w:rsidP="00BA6376">
      <w:pPr>
        <w:spacing w:line="276" w:lineRule="auto"/>
        <w:rPr>
          <w:rFonts w:ascii="Times New Roman" w:eastAsia="Calibri" w:hAnsi="Times New Roman" w:cs="Times New Roman"/>
          <w:b/>
          <w:bCs/>
          <w:sz w:val="24"/>
          <w:szCs w:val="24"/>
        </w:rPr>
      </w:pPr>
      <w:r w:rsidRPr="00396951">
        <w:rPr>
          <w:rFonts w:ascii="Times New Roman" w:eastAsia="Calibri" w:hAnsi="Times New Roman" w:cs="Times New Roman"/>
          <w:b/>
          <w:bCs/>
          <w:noProof/>
          <w:sz w:val="24"/>
          <w:szCs w:val="24"/>
        </w:rPr>
        <w:lastRenderedPageBreak/>
        <w:drawing>
          <wp:inline distT="0" distB="0" distL="0" distR="0">
            <wp:extent cx="5943600" cy="4432903"/>
            <wp:effectExtent l="0" t="0" r="0" b="635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32903"/>
                    </a:xfrm>
                    <a:prstGeom prst="rect">
                      <a:avLst/>
                    </a:prstGeom>
                    <a:noFill/>
                    <a:ln>
                      <a:noFill/>
                    </a:ln>
                  </pic:spPr>
                </pic:pic>
              </a:graphicData>
            </a:graphic>
          </wp:inline>
        </w:drawing>
      </w:r>
    </w:p>
    <w:p w:rsidR="00BA6376" w:rsidRPr="00396951" w:rsidRDefault="00BA6376"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6</w:t>
      </w:r>
      <w:r w:rsidRPr="00396951">
        <w:rPr>
          <w:rFonts w:ascii="Times New Roman" w:eastAsia="Calibri" w:hAnsi="Times New Roman" w:cs="Times New Roman"/>
          <w:b/>
          <w:bCs/>
          <w:sz w:val="24"/>
          <w:szCs w:val="24"/>
        </w:rPr>
        <w:t>.</w:t>
      </w:r>
      <w:r w:rsidRPr="00396951">
        <w:rPr>
          <w:rFonts w:ascii="Times New Roman" w:eastAsia="Calibri" w:hAnsi="Times New Roman" w:cs="Times New Roman"/>
          <w:sz w:val="24"/>
          <w:szCs w:val="24"/>
        </w:rPr>
        <w:t xml:space="preserve"> HMBC Spectrum of Compound </w:t>
      </w:r>
      <w:r w:rsidRPr="00396951">
        <w:rPr>
          <w:rFonts w:ascii="Times New Roman" w:eastAsia="Calibri" w:hAnsi="Times New Roman" w:cs="Times New Roman"/>
          <w:b/>
          <w:bCs/>
          <w:sz w:val="24"/>
          <w:szCs w:val="24"/>
        </w:rPr>
        <w:t>1b</w:t>
      </w:r>
      <w:r w:rsidR="007959C1"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p>
    <w:p w:rsidR="00BA6376" w:rsidRPr="00396951" w:rsidRDefault="00BA6376" w:rsidP="00BA6376">
      <w:pPr>
        <w:spacing w:line="276" w:lineRule="auto"/>
        <w:rPr>
          <w:rFonts w:ascii="Times New Roman" w:eastAsia="Calibri" w:hAnsi="Times New Roman" w:cs="Times New Roman"/>
          <w:b/>
          <w:bCs/>
          <w:sz w:val="24"/>
          <w:szCs w:val="24"/>
        </w:rPr>
      </w:pPr>
      <w:r w:rsidRPr="00396951">
        <w:rPr>
          <w:rFonts w:ascii="Times New Roman" w:eastAsia="Calibri" w:hAnsi="Times New Roman" w:cs="Times New Roman"/>
          <w:b/>
          <w:bCs/>
          <w:noProof/>
          <w:sz w:val="24"/>
          <w:szCs w:val="24"/>
        </w:rPr>
        <w:lastRenderedPageBreak/>
        <w:drawing>
          <wp:inline distT="0" distB="0" distL="0" distR="0">
            <wp:extent cx="5943600" cy="4463422"/>
            <wp:effectExtent l="0" t="0" r="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463422"/>
                    </a:xfrm>
                    <a:prstGeom prst="rect">
                      <a:avLst/>
                    </a:prstGeom>
                    <a:noFill/>
                    <a:ln>
                      <a:noFill/>
                    </a:ln>
                  </pic:spPr>
                </pic:pic>
              </a:graphicData>
            </a:graphic>
          </wp:inline>
        </w:drawing>
      </w:r>
    </w:p>
    <w:p w:rsidR="00BA6376" w:rsidRPr="00396951" w:rsidRDefault="00BA6376" w:rsidP="00BA6376">
      <w:pPr>
        <w:spacing w:line="276" w:lineRule="auto"/>
        <w:rPr>
          <w:rFonts w:ascii="Times New Roman" w:eastAsia="Calibri" w:hAnsi="Times New Roman" w:cs="Times New Roman"/>
          <w:sz w:val="24"/>
          <w:szCs w:val="24"/>
        </w:rPr>
      </w:pPr>
      <w:r w:rsidRPr="00396951">
        <w:rPr>
          <w:rFonts w:ascii="Times New Roman" w:eastAsia="Calibri" w:hAnsi="Times New Roman" w:cs="Times New Roman"/>
          <w:b/>
          <w:bCs/>
          <w:sz w:val="24"/>
          <w:szCs w:val="24"/>
        </w:rPr>
        <w:t>Figure S</w:t>
      </w:r>
      <w:r w:rsidR="00DC54AF" w:rsidRPr="00396951">
        <w:rPr>
          <w:rFonts w:ascii="Times New Roman" w:eastAsia="Calibri" w:hAnsi="Times New Roman" w:cs="Times New Roman"/>
          <w:b/>
          <w:bCs/>
          <w:sz w:val="24"/>
          <w:szCs w:val="24"/>
        </w:rPr>
        <w:t>1</w:t>
      </w:r>
      <w:r w:rsidR="000F0459" w:rsidRPr="00396951">
        <w:rPr>
          <w:rFonts w:ascii="Times New Roman" w:eastAsia="Calibri" w:hAnsi="Times New Roman" w:cs="Times New Roman"/>
          <w:b/>
          <w:bCs/>
          <w:sz w:val="24"/>
          <w:szCs w:val="24"/>
        </w:rPr>
        <w:t>7</w:t>
      </w:r>
      <w:r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 xml:space="preserve">NOESY Spectrum of Compound </w:t>
      </w:r>
      <w:r w:rsidRPr="00396951">
        <w:rPr>
          <w:rFonts w:ascii="Times New Roman" w:eastAsia="Calibri" w:hAnsi="Times New Roman" w:cs="Times New Roman"/>
          <w:b/>
          <w:bCs/>
          <w:sz w:val="24"/>
          <w:szCs w:val="24"/>
        </w:rPr>
        <w:t>1b</w:t>
      </w:r>
      <w:r w:rsidR="007959C1" w:rsidRPr="00396951">
        <w:rPr>
          <w:rFonts w:ascii="Times New Roman" w:eastAsia="Calibri" w:hAnsi="Times New Roman" w:cs="Times New Roman"/>
          <w:b/>
          <w:bCs/>
          <w:sz w:val="24"/>
          <w:szCs w:val="24"/>
        </w:rPr>
        <w:t xml:space="preserve"> </w:t>
      </w:r>
      <w:r w:rsidRPr="00396951">
        <w:rPr>
          <w:rFonts w:ascii="Times New Roman" w:eastAsia="Calibri" w:hAnsi="Times New Roman" w:cs="Times New Roman"/>
          <w:sz w:val="24"/>
          <w:szCs w:val="24"/>
        </w:rPr>
        <w:t>(400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BA6376" w:rsidP="00BA6376">
      <w:pPr>
        <w:tabs>
          <w:tab w:val="left" w:pos="1410"/>
        </w:tabs>
      </w:pPr>
    </w:p>
    <w:p w:rsidR="00BA6376" w:rsidRPr="00396951" w:rsidRDefault="00132962" w:rsidP="00BA6376">
      <w:pPr>
        <w:tabs>
          <w:tab w:val="left" w:pos="1410"/>
        </w:tabs>
      </w:pPr>
      <w:r>
        <w:rPr>
          <w:noProof/>
        </w:rPr>
        <w:lastRenderedPageBreak/>
        <w:pict>
          <v:rect id="_x0000_s1043" style="position:absolute;margin-left:183pt;margin-top:33.75pt;width:62.25pt;height:19.5pt;z-index:251666432" filled="f" stroked="f">
            <v:textbox>
              <w:txbxContent>
                <w:p w:rsidR="00883340" w:rsidRPr="00087A8F" w:rsidRDefault="00883340">
                  <w:r w:rsidRPr="00087A8F">
                    <w:rPr>
                      <w:rFonts w:asciiTheme="majorBidi" w:hAnsiTheme="majorBidi" w:cstheme="majorBidi"/>
                      <w:sz w:val="24"/>
                      <w:szCs w:val="24"/>
                    </w:rPr>
                    <w:t>[M+Na]</w:t>
                  </w:r>
                  <w:r w:rsidRPr="00087A8F">
                    <w:rPr>
                      <w:rFonts w:asciiTheme="majorBidi" w:hAnsiTheme="majorBidi" w:cstheme="majorBidi"/>
                      <w:sz w:val="24"/>
                      <w:szCs w:val="24"/>
                      <w:vertAlign w:val="superscript"/>
                    </w:rPr>
                    <w:t>+</w:t>
                  </w:r>
                </w:p>
              </w:txbxContent>
            </v:textbox>
          </v:rect>
        </w:pict>
      </w:r>
      <w:r w:rsidR="00BA6376" w:rsidRPr="00396951">
        <w:object w:dxaOrig="16305" w:dyaOrig="11371">
          <v:shape id="_x0000_i1027" type="#_x0000_t75" style="width:468pt;height:325.5pt" o:ole="">
            <v:imagedata r:id="rId30" o:title=""/>
          </v:shape>
          <o:OLEObject Type="Embed" ProgID="MestReNova.Document.1" ShapeID="_x0000_i1027" DrawAspect="Content" ObjectID="_1721461357" r:id="rId31"/>
        </w:object>
      </w:r>
    </w:p>
    <w:p w:rsidR="00BA6376" w:rsidRPr="00396951" w:rsidRDefault="00BA6376" w:rsidP="00BA6376">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sidRPr="00396951">
        <w:tab/>
      </w:r>
      <w:r w:rsidRPr="00396951">
        <w:rPr>
          <w:rFonts w:ascii="Times New Roman" w:eastAsia="Calibri" w:hAnsi="Times New Roman" w:cs="Times New Roman"/>
          <w:b/>
          <w:bCs/>
          <w:sz w:val="24"/>
          <w:szCs w:val="24"/>
        </w:rPr>
        <w:t>Figure S1</w:t>
      </w:r>
      <w:r w:rsidR="000F0459" w:rsidRPr="00396951">
        <w:rPr>
          <w:rFonts w:ascii="Times New Roman" w:eastAsia="Calibri" w:hAnsi="Times New Roman" w:cs="Times New Roman"/>
          <w:b/>
          <w:bCs/>
          <w:sz w:val="24"/>
          <w:szCs w:val="24"/>
        </w:rPr>
        <w:t>8</w:t>
      </w:r>
      <w:r w:rsidRPr="00396951">
        <w:rPr>
          <w:rFonts w:ascii="Times New Roman" w:eastAsia="Calibri" w:hAnsi="Times New Roman" w:cs="Times New Roman"/>
          <w:b/>
          <w:bCs/>
          <w:sz w:val="24"/>
          <w:szCs w:val="24"/>
        </w:rPr>
        <w:t>.</w:t>
      </w:r>
      <w:r w:rsidRPr="00396951">
        <w:rPr>
          <w:rFonts w:ascii="Times New Roman" w:eastAsia="Calibri" w:hAnsi="Times New Roman" w:cs="Times New Roman"/>
          <w:sz w:val="24"/>
          <w:szCs w:val="24"/>
        </w:rPr>
        <w:t xml:space="preserve"> HRESIMS Spectrum of Compound </w:t>
      </w:r>
      <w:r w:rsidRPr="00396951">
        <w:rPr>
          <w:rFonts w:ascii="Times New Roman" w:eastAsia="Calibri" w:hAnsi="Times New Roman" w:cs="Times New Roman"/>
          <w:b/>
          <w:bCs/>
          <w:sz w:val="24"/>
          <w:szCs w:val="24"/>
        </w:rPr>
        <w:t>1b</w:t>
      </w:r>
    </w:p>
    <w:p w:rsidR="00BA6376" w:rsidRPr="00396951" w:rsidRDefault="00BA6376" w:rsidP="00BA6376">
      <w:pPr>
        <w:tabs>
          <w:tab w:val="left" w:pos="1410"/>
        </w:tabs>
      </w:pPr>
    </w:p>
    <w:p w:rsidR="00BA6376" w:rsidRPr="00396951" w:rsidRDefault="00BA6376" w:rsidP="00BA6376"/>
    <w:p w:rsidR="006D5F99" w:rsidRPr="00396951" w:rsidRDefault="000E682E" w:rsidP="00BA6376">
      <w:r w:rsidRPr="00396951">
        <w:object w:dxaOrig="16305" w:dyaOrig="11371">
          <v:shape id="_x0000_i1028" type="#_x0000_t75" style="width:468pt;height:325.5pt" o:ole="">
            <v:imagedata r:id="rId32" o:title=""/>
          </v:shape>
          <o:OLEObject Type="Embed" ProgID="MestReNova.Document.1" ShapeID="_x0000_i1028" DrawAspect="Content" ObjectID="_1721461358" r:id="rId33"/>
        </w:object>
      </w:r>
    </w:p>
    <w:p w:rsidR="000E682E" w:rsidRPr="00801D6B" w:rsidRDefault="000E682E" w:rsidP="000E682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sidRPr="00396951">
        <w:rPr>
          <w:rFonts w:ascii="Times New Roman" w:eastAsia="Calibri" w:hAnsi="Times New Roman" w:cs="Times New Roman"/>
          <w:b/>
          <w:bCs/>
          <w:sz w:val="24"/>
          <w:szCs w:val="24"/>
        </w:rPr>
        <w:t>Figure S19.</w:t>
      </w:r>
      <w:r w:rsidRPr="00396951">
        <w:rPr>
          <w:rFonts w:ascii="Times New Roman" w:eastAsia="Calibri" w:hAnsi="Times New Roman" w:cs="Times New Roman"/>
          <w:sz w:val="24"/>
          <w:szCs w:val="24"/>
          <w:vertAlign w:val="superscript"/>
        </w:rPr>
        <w:t>13</w:t>
      </w:r>
      <w:r w:rsidRPr="00396951">
        <w:rPr>
          <w:rFonts w:ascii="Times New Roman" w:eastAsia="Calibri" w:hAnsi="Times New Roman" w:cs="Times New Roman"/>
          <w:sz w:val="24"/>
          <w:szCs w:val="24"/>
        </w:rPr>
        <w:t xml:space="preserve">C-NMR Spectrum of Compound </w:t>
      </w:r>
      <w:r w:rsidRPr="00396951">
        <w:rPr>
          <w:rFonts w:ascii="Times New Roman" w:eastAsia="Calibri" w:hAnsi="Times New Roman" w:cs="Times New Roman"/>
          <w:b/>
          <w:bCs/>
          <w:sz w:val="24"/>
          <w:szCs w:val="24"/>
        </w:rPr>
        <w:t>1</w:t>
      </w:r>
      <w:r w:rsidRPr="00396951">
        <w:rPr>
          <w:rFonts w:ascii="Times New Roman" w:eastAsia="Calibri" w:hAnsi="Times New Roman" w:cs="Times New Roman"/>
          <w:sz w:val="24"/>
          <w:szCs w:val="24"/>
        </w:rPr>
        <w:t>(showing a two closely related compounds revealed by the duplicate of each peak with expansion(100 MHz, CD</w:t>
      </w:r>
      <w:r w:rsidRPr="00396951">
        <w:rPr>
          <w:rFonts w:ascii="Times New Roman" w:eastAsia="Calibri" w:hAnsi="Times New Roman" w:cs="Times New Roman"/>
          <w:sz w:val="24"/>
          <w:szCs w:val="24"/>
          <w:vertAlign w:val="subscript"/>
        </w:rPr>
        <w:t>3</w:t>
      </w:r>
      <w:r w:rsidRPr="00396951">
        <w:rPr>
          <w:rFonts w:ascii="Times New Roman" w:eastAsia="Calibri" w:hAnsi="Times New Roman" w:cs="Times New Roman"/>
          <w:sz w:val="24"/>
          <w:szCs w:val="24"/>
        </w:rPr>
        <w:t>OD)</w:t>
      </w:r>
    </w:p>
    <w:p w:rsidR="00BA6376" w:rsidRDefault="00BA6376" w:rsidP="00063B4C">
      <w:pPr>
        <w:shd w:val="clear" w:color="auto" w:fill="FFFFFF"/>
        <w:spacing w:before="100" w:beforeAutospacing="1" w:after="100" w:afterAutospacing="1" w:line="360" w:lineRule="auto"/>
        <w:jc w:val="both"/>
        <w:rPr>
          <w:rFonts w:ascii="Times New Roman" w:eastAsia="Calibri" w:hAnsi="Times New Roman" w:cs="Times New Roman"/>
          <w:sz w:val="24"/>
          <w:szCs w:val="24"/>
        </w:rPr>
      </w:pPr>
    </w:p>
    <w:sectPr w:rsidR="00BA6376" w:rsidSect="00D168CE">
      <w:pgSz w:w="12240" w:h="15840"/>
      <w:pgMar w:top="1440" w:right="1440" w:bottom="1135"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7448" w:rsidRDefault="006F7448" w:rsidP="00BA6376">
      <w:pPr>
        <w:spacing w:after="0" w:line="240" w:lineRule="auto"/>
      </w:pPr>
      <w:r>
        <w:separator/>
      </w:r>
    </w:p>
  </w:endnote>
  <w:endnote w:type="continuationSeparator" w:id="1">
    <w:p w:rsidR="006F7448" w:rsidRDefault="006F7448" w:rsidP="00BA637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62595"/>
      <w:docPartObj>
        <w:docPartGallery w:val="Page Numbers (Bottom of Page)"/>
        <w:docPartUnique/>
      </w:docPartObj>
    </w:sdtPr>
    <w:sdtContent>
      <w:p w:rsidR="00883340" w:rsidRDefault="00132962">
        <w:pPr>
          <w:pStyle w:val="Footer"/>
          <w:jc w:val="center"/>
        </w:pPr>
        <w:r>
          <w:rPr>
            <w:noProof/>
          </w:rPr>
          <w:fldChar w:fldCharType="begin"/>
        </w:r>
        <w:r w:rsidR="00883340">
          <w:rPr>
            <w:noProof/>
          </w:rPr>
          <w:instrText xml:space="preserve"> PAGE   \* MERGEFORMAT </w:instrText>
        </w:r>
        <w:r>
          <w:rPr>
            <w:noProof/>
          </w:rPr>
          <w:fldChar w:fldCharType="separate"/>
        </w:r>
        <w:r w:rsidR="00D503B0">
          <w:rPr>
            <w:noProof/>
          </w:rPr>
          <w:t>6</w:t>
        </w:r>
        <w:r>
          <w:rPr>
            <w:noProof/>
          </w:rPr>
          <w:fldChar w:fldCharType="end"/>
        </w:r>
      </w:p>
    </w:sdtContent>
  </w:sdt>
  <w:p w:rsidR="00883340" w:rsidRDefault="0088334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7448" w:rsidRDefault="006F7448" w:rsidP="00BA6376">
      <w:pPr>
        <w:spacing w:after="0" w:line="240" w:lineRule="auto"/>
      </w:pPr>
      <w:r>
        <w:separator/>
      </w:r>
    </w:p>
  </w:footnote>
  <w:footnote w:type="continuationSeparator" w:id="1">
    <w:p w:rsidR="006F7448" w:rsidRDefault="006F7448" w:rsidP="00BA637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A7281"/>
    <w:multiLevelType w:val="hybridMultilevel"/>
    <w:tmpl w:val="0234F09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3A3FCE"/>
    <w:multiLevelType w:val="hybridMultilevel"/>
    <w:tmpl w:val="A8A89E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4430E82"/>
    <w:multiLevelType w:val="hybridMultilevel"/>
    <w:tmpl w:val="6B6A6360"/>
    <w:lvl w:ilvl="0" w:tplc="C5D29DFC">
      <w:start w:val="1"/>
      <w:numFmt w:val="decimal"/>
      <w:lvlText w:val="%1."/>
      <w:lvlJc w:val="left"/>
      <w:pPr>
        <w:ind w:left="720" w:hanging="360"/>
      </w:pPr>
      <w:rPr>
        <w:rFonts w:ascii="Times New Roman" w:eastAsiaTheme="minorHAnsi" w:hAnsi="Times New Roman" w:cstheme="minorBid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93E1DF5"/>
    <w:multiLevelType w:val="hybridMultilevel"/>
    <w:tmpl w:val="E55C7CF8"/>
    <w:lvl w:ilvl="0" w:tplc="9B1E49E2">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
    <w:nsid w:val="2D654312"/>
    <w:multiLevelType w:val="hybridMultilevel"/>
    <w:tmpl w:val="A6C2D5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7322A75"/>
    <w:multiLevelType w:val="multilevel"/>
    <w:tmpl w:val="22C8C7E8"/>
    <w:lvl w:ilvl="0">
      <w:start w:val="2"/>
      <w:numFmt w:val="decimal"/>
      <w:lvlText w:val="%1"/>
      <w:lvlJc w:val="left"/>
      <w:pPr>
        <w:ind w:left="480" w:hanging="480"/>
      </w:pPr>
      <w:rPr>
        <w:rFonts w:hint="default"/>
        <w:i/>
      </w:rPr>
    </w:lvl>
    <w:lvl w:ilvl="1">
      <w:start w:val="9"/>
      <w:numFmt w:val="decimal"/>
      <w:lvlText w:val="%1.%2"/>
      <w:lvlJc w:val="left"/>
      <w:pPr>
        <w:ind w:left="660" w:hanging="480"/>
      </w:pPr>
      <w:rPr>
        <w:rFonts w:hint="default"/>
        <w:i/>
      </w:rPr>
    </w:lvl>
    <w:lvl w:ilvl="2">
      <w:start w:val="4"/>
      <w:numFmt w:val="decimal"/>
      <w:lvlText w:val="%1.%2.%3"/>
      <w:lvlJc w:val="left"/>
      <w:pPr>
        <w:ind w:left="1080" w:hanging="720"/>
      </w:pPr>
      <w:rPr>
        <w:rFonts w:hint="default"/>
        <w:i/>
      </w:rPr>
    </w:lvl>
    <w:lvl w:ilvl="3">
      <w:start w:val="1"/>
      <w:numFmt w:val="decimal"/>
      <w:lvlText w:val="%1.%2.%3.%4"/>
      <w:lvlJc w:val="left"/>
      <w:pPr>
        <w:ind w:left="1260" w:hanging="720"/>
      </w:pPr>
      <w:rPr>
        <w:rFonts w:hint="default"/>
        <w:i/>
      </w:rPr>
    </w:lvl>
    <w:lvl w:ilvl="4">
      <w:start w:val="1"/>
      <w:numFmt w:val="decimal"/>
      <w:lvlText w:val="%1.%2.%3.%4.%5"/>
      <w:lvlJc w:val="left"/>
      <w:pPr>
        <w:ind w:left="1800" w:hanging="1080"/>
      </w:pPr>
      <w:rPr>
        <w:rFonts w:hint="default"/>
        <w:i/>
      </w:rPr>
    </w:lvl>
    <w:lvl w:ilvl="5">
      <w:start w:val="1"/>
      <w:numFmt w:val="decimal"/>
      <w:lvlText w:val="%1.%2.%3.%4.%5.%6"/>
      <w:lvlJc w:val="left"/>
      <w:pPr>
        <w:ind w:left="1980" w:hanging="1080"/>
      </w:pPr>
      <w:rPr>
        <w:rFonts w:hint="default"/>
        <w:i/>
      </w:rPr>
    </w:lvl>
    <w:lvl w:ilvl="6">
      <w:start w:val="1"/>
      <w:numFmt w:val="decimal"/>
      <w:lvlText w:val="%1.%2.%3.%4.%5.%6.%7"/>
      <w:lvlJc w:val="left"/>
      <w:pPr>
        <w:ind w:left="2520" w:hanging="1440"/>
      </w:pPr>
      <w:rPr>
        <w:rFonts w:hint="default"/>
        <w:i/>
      </w:rPr>
    </w:lvl>
    <w:lvl w:ilvl="7">
      <w:start w:val="1"/>
      <w:numFmt w:val="decimal"/>
      <w:lvlText w:val="%1.%2.%3.%4.%5.%6.%7.%8"/>
      <w:lvlJc w:val="left"/>
      <w:pPr>
        <w:ind w:left="2700" w:hanging="1440"/>
      </w:pPr>
      <w:rPr>
        <w:rFonts w:hint="default"/>
        <w:i/>
      </w:rPr>
    </w:lvl>
    <w:lvl w:ilvl="8">
      <w:start w:val="1"/>
      <w:numFmt w:val="decimal"/>
      <w:lvlText w:val="%1.%2.%3.%4.%5.%6.%7.%8.%9"/>
      <w:lvlJc w:val="left"/>
      <w:pPr>
        <w:ind w:left="3240" w:hanging="1800"/>
      </w:pPr>
      <w:rPr>
        <w:rFonts w:hint="default"/>
        <w:i/>
      </w:rPr>
    </w:lvl>
  </w:abstractNum>
  <w:abstractNum w:abstractNumId="6">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45F34CA3"/>
    <w:multiLevelType w:val="hybridMultilevel"/>
    <w:tmpl w:val="79C849E0"/>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3C64650"/>
    <w:multiLevelType w:val="multilevel"/>
    <w:tmpl w:val="42BA3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5"/>
  </w:num>
  <w:num w:numId="3">
    <w:abstractNumId w:val="0"/>
  </w:num>
  <w:num w:numId="4">
    <w:abstractNumId w:val="6"/>
  </w:num>
  <w:num w:numId="5">
    <w:abstractNumId w:val="3"/>
  </w:num>
  <w:num w:numId="6">
    <w:abstractNumId w:val="1"/>
  </w:num>
  <w:num w:numId="7">
    <w:abstractNumId w:val="7"/>
  </w:num>
  <w:num w:numId="8">
    <w:abstractNumId w:val="8"/>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docVars>
    <w:docVar w:name="__Grammarly_42____i" w:val="H4sIAAAAAAAEAKtWckksSQxILCpxzi/NK1GyMqwFAAEhoTITAAAA"/>
    <w:docVar w:name="__Grammarly_42___1" w:val="H4sIAAAAAAAEAKtWcslP9kxRslIyNDayMDA0MzEyNDSxMDKxMDNS0lEKTi0uzszPAykwNKsFAAo+xN8tAAAA"/>
  </w:docVars>
  <w:rsids>
    <w:rsidRoot w:val="005F42D0"/>
    <w:rsid w:val="0004034E"/>
    <w:rsid w:val="000451D7"/>
    <w:rsid w:val="00050DAA"/>
    <w:rsid w:val="000569BA"/>
    <w:rsid w:val="00063B4C"/>
    <w:rsid w:val="00072CF7"/>
    <w:rsid w:val="00076009"/>
    <w:rsid w:val="00076491"/>
    <w:rsid w:val="00087A8F"/>
    <w:rsid w:val="0009240B"/>
    <w:rsid w:val="000A2F5E"/>
    <w:rsid w:val="000B50A3"/>
    <w:rsid w:val="000E682E"/>
    <w:rsid w:val="000F0459"/>
    <w:rsid w:val="00103F9E"/>
    <w:rsid w:val="00114FFC"/>
    <w:rsid w:val="00132962"/>
    <w:rsid w:val="00192FAD"/>
    <w:rsid w:val="001B17B3"/>
    <w:rsid w:val="001D1187"/>
    <w:rsid w:val="001D56CD"/>
    <w:rsid w:val="001F485F"/>
    <w:rsid w:val="00210815"/>
    <w:rsid w:val="00252ED4"/>
    <w:rsid w:val="00253D32"/>
    <w:rsid w:val="00254358"/>
    <w:rsid w:val="00290434"/>
    <w:rsid w:val="00297E0B"/>
    <w:rsid w:val="002A72A5"/>
    <w:rsid w:val="002E45C2"/>
    <w:rsid w:val="00306E1A"/>
    <w:rsid w:val="0033185D"/>
    <w:rsid w:val="0036249C"/>
    <w:rsid w:val="003749A1"/>
    <w:rsid w:val="00396951"/>
    <w:rsid w:val="003A61B1"/>
    <w:rsid w:val="003C425B"/>
    <w:rsid w:val="003D3BFE"/>
    <w:rsid w:val="004A1DA1"/>
    <w:rsid w:val="004A4F1F"/>
    <w:rsid w:val="004A54AF"/>
    <w:rsid w:val="00511B67"/>
    <w:rsid w:val="005225CB"/>
    <w:rsid w:val="0053370A"/>
    <w:rsid w:val="00543879"/>
    <w:rsid w:val="00560485"/>
    <w:rsid w:val="005801A7"/>
    <w:rsid w:val="005E551F"/>
    <w:rsid w:val="005F42D0"/>
    <w:rsid w:val="00646758"/>
    <w:rsid w:val="00647DF4"/>
    <w:rsid w:val="00647F24"/>
    <w:rsid w:val="006848F9"/>
    <w:rsid w:val="006A6400"/>
    <w:rsid w:val="006B319B"/>
    <w:rsid w:val="006C076B"/>
    <w:rsid w:val="006D1463"/>
    <w:rsid w:val="006D5F99"/>
    <w:rsid w:val="006D675B"/>
    <w:rsid w:val="006D7168"/>
    <w:rsid w:val="006F7448"/>
    <w:rsid w:val="0070033B"/>
    <w:rsid w:val="007103D2"/>
    <w:rsid w:val="00711C38"/>
    <w:rsid w:val="007320E8"/>
    <w:rsid w:val="00757568"/>
    <w:rsid w:val="00767A79"/>
    <w:rsid w:val="007732CC"/>
    <w:rsid w:val="007929EF"/>
    <w:rsid w:val="007959C1"/>
    <w:rsid w:val="007B0C3E"/>
    <w:rsid w:val="007C087B"/>
    <w:rsid w:val="007E2331"/>
    <w:rsid w:val="007E5CFE"/>
    <w:rsid w:val="007F18F3"/>
    <w:rsid w:val="00801D6B"/>
    <w:rsid w:val="008129B7"/>
    <w:rsid w:val="00854EA9"/>
    <w:rsid w:val="008570FD"/>
    <w:rsid w:val="00865ED9"/>
    <w:rsid w:val="00883340"/>
    <w:rsid w:val="00884FF5"/>
    <w:rsid w:val="0088787A"/>
    <w:rsid w:val="00894465"/>
    <w:rsid w:val="008B1B34"/>
    <w:rsid w:val="008D106D"/>
    <w:rsid w:val="008F3C3B"/>
    <w:rsid w:val="008F6EE9"/>
    <w:rsid w:val="00956466"/>
    <w:rsid w:val="00965341"/>
    <w:rsid w:val="0097473B"/>
    <w:rsid w:val="00994216"/>
    <w:rsid w:val="009B2EA4"/>
    <w:rsid w:val="009C3C18"/>
    <w:rsid w:val="009E3BDB"/>
    <w:rsid w:val="00A01629"/>
    <w:rsid w:val="00A022D3"/>
    <w:rsid w:val="00A03A5E"/>
    <w:rsid w:val="00A344FB"/>
    <w:rsid w:val="00A51725"/>
    <w:rsid w:val="00A6533E"/>
    <w:rsid w:val="00A814B3"/>
    <w:rsid w:val="00A903F1"/>
    <w:rsid w:val="00A93551"/>
    <w:rsid w:val="00AB575A"/>
    <w:rsid w:val="00B25ABF"/>
    <w:rsid w:val="00B27862"/>
    <w:rsid w:val="00B563C5"/>
    <w:rsid w:val="00B65154"/>
    <w:rsid w:val="00BA6376"/>
    <w:rsid w:val="00BA7B90"/>
    <w:rsid w:val="00BE250A"/>
    <w:rsid w:val="00BE7BF8"/>
    <w:rsid w:val="00C33ADA"/>
    <w:rsid w:val="00C35144"/>
    <w:rsid w:val="00C6010B"/>
    <w:rsid w:val="00C719F3"/>
    <w:rsid w:val="00CB28D6"/>
    <w:rsid w:val="00CF6376"/>
    <w:rsid w:val="00D02ADE"/>
    <w:rsid w:val="00D168CE"/>
    <w:rsid w:val="00D200A6"/>
    <w:rsid w:val="00D240FA"/>
    <w:rsid w:val="00D24333"/>
    <w:rsid w:val="00D503B0"/>
    <w:rsid w:val="00D62E09"/>
    <w:rsid w:val="00D73732"/>
    <w:rsid w:val="00D93E72"/>
    <w:rsid w:val="00DC54AF"/>
    <w:rsid w:val="00DE4A69"/>
    <w:rsid w:val="00DE5554"/>
    <w:rsid w:val="00E02140"/>
    <w:rsid w:val="00E24C78"/>
    <w:rsid w:val="00E3602D"/>
    <w:rsid w:val="00ED7722"/>
    <w:rsid w:val="00EF3F26"/>
    <w:rsid w:val="00F0264B"/>
    <w:rsid w:val="00F36A6D"/>
    <w:rsid w:val="00F47235"/>
    <w:rsid w:val="00F50C57"/>
    <w:rsid w:val="00F510D7"/>
    <w:rsid w:val="00FA20A0"/>
    <w:rsid w:val="00FA6EFF"/>
    <w:rsid w:val="00FD0C9B"/>
    <w:rsid w:val="00FE4E03"/>
    <w:rsid w:val="00FF515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682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53370A"/>
  </w:style>
  <w:style w:type="paragraph" w:styleId="NoSpacing">
    <w:name w:val="No Spacing"/>
    <w:uiPriority w:val="1"/>
    <w:qFormat/>
    <w:rsid w:val="0053370A"/>
    <w:pPr>
      <w:spacing w:after="0" w:line="240" w:lineRule="auto"/>
    </w:pPr>
  </w:style>
  <w:style w:type="table" w:customStyle="1" w:styleId="TableGrid1">
    <w:name w:val="Table Grid1"/>
    <w:basedOn w:val="TableNormal"/>
    <w:next w:val="TableGrid"/>
    <w:uiPriority w:val="39"/>
    <w:rsid w:val="0053370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53370A"/>
    <w:pPr>
      <w:spacing w:after="200" w:line="276" w:lineRule="auto"/>
      <w:ind w:left="720"/>
      <w:contextualSpacing/>
    </w:pPr>
  </w:style>
  <w:style w:type="paragraph" w:customStyle="1" w:styleId="Header1">
    <w:name w:val="Header1"/>
    <w:basedOn w:val="Normal"/>
    <w:next w:val="Header"/>
    <w:link w:val="HeaderChar"/>
    <w:uiPriority w:val="99"/>
    <w:unhideWhenUsed/>
    <w:rsid w:val="0053370A"/>
    <w:pPr>
      <w:tabs>
        <w:tab w:val="center" w:pos="4680"/>
        <w:tab w:val="right" w:pos="9360"/>
      </w:tabs>
      <w:spacing w:after="0" w:line="240" w:lineRule="auto"/>
    </w:pPr>
  </w:style>
  <w:style w:type="character" w:customStyle="1" w:styleId="HeaderChar">
    <w:name w:val="Header Char"/>
    <w:basedOn w:val="DefaultParagraphFont"/>
    <w:link w:val="Header1"/>
    <w:uiPriority w:val="99"/>
    <w:rsid w:val="0053370A"/>
  </w:style>
  <w:style w:type="paragraph" w:customStyle="1" w:styleId="Footer1">
    <w:name w:val="Footer1"/>
    <w:basedOn w:val="Normal"/>
    <w:next w:val="Footer"/>
    <w:link w:val="FooterChar"/>
    <w:uiPriority w:val="99"/>
    <w:unhideWhenUsed/>
    <w:rsid w:val="0053370A"/>
    <w:pPr>
      <w:tabs>
        <w:tab w:val="center" w:pos="4680"/>
        <w:tab w:val="right" w:pos="9360"/>
      </w:tabs>
      <w:spacing w:after="0" w:line="240" w:lineRule="auto"/>
    </w:pPr>
  </w:style>
  <w:style w:type="character" w:customStyle="1" w:styleId="FooterChar">
    <w:name w:val="Footer Char"/>
    <w:basedOn w:val="DefaultParagraphFont"/>
    <w:link w:val="Footer1"/>
    <w:uiPriority w:val="99"/>
    <w:rsid w:val="0053370A"/>
  </w:style>
  <w:style w:type="table" w:styleId="TableGrid">
    <w:name w:val="Table Grid"/>
    <w:basedOn w:val="TableNormal"/>
    <w:uiPriority w:val="39"/>
    <w:rsid w:val="005337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1"/>
    <w:uiPriority w:val="99"/>
    <w:unhideWhenUsed/>
    <w:rsid w:val="0053370A"/>
    <w:pPr>
      <w:tabs>
        <w:tab w:val="center" w:pos="4680"/>
        <w:tab w:val="right" w:pos="9360"/>
      </w:tabs>
      <w:spacing w:after="0" w:line="240" w:lineRule="auto"/>
    </w:pPr>
  </w:style>
  <w:style w:type="character" w:customStyle="1" w:styleId="HeaderChar1">
    <w:name w:val="Header Char1"/>
    <w:basedOn w:val="DefaultParagraphFont"/>
    <w:link w:val="Header"/>
    <w:uiPriority w:val="99"/>
    <w:semiHidden/>
    <w:rsid w:val="0053370A"/>
  </w:style>
  <w:style w:type="paragraph" w:styleId="Footer">
    <w:name w:val="footer"/>
    <w:basedOn w:val="Normal"/>
    <w:link w:val="FooterChar1"/>
    <w:uiPriority w:val="99"/>
    <w:unhideWhenUsed/>
    <w:rsid w:val="0053370A"/>
    <w:pPr>
      <w:tabs>
        <w:tab w:val="center" w:pos="4680"/>
        <w:tab w:val="right" w:pos="9360"/>
      </w:tabs>
      <w:spacing w:after="0" w:line="240" w:lineRule="auto"/>
    </w:pPr>
  </w:style>
  <w:style w:type="character" w:customStyle="1" w:styleId="FooterChar1">
    <w:name w:val="Footer Char1"/>
    <w:basedOn w:val="DefaultParagraphFont"/>
    <w:link w:val="Footer"/>
    <w:uiPriority w:val="99"/>
    <w:rsid w:val="0053370A"/>
  </w:style>
  <w:style w:type="paragraph" w:styleId="BalloonText">
    <w:name w:val="Balloon Text"/>
    <w:basedOn w:val="Normal"/>
    <w:link w:val="BalloonTextChar"/>
    <w:uiPriority w:val="99"/>
    <w:semiHidden/>
    <w:unhideWhenUsed/>
    <w:rsid w:val="00BE7B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7BF8"/>
    <w:rPr>
      <w:rFonts w:ascii="Tahoma" w:hAnsi="Tahoma" w:cs="Tahoma"/>
      <w:sz w:val="16"/>
      <w:szCs w:val="16"/>
    </w:rPr>
  </w:style>
  <w:style w:type="paragraph" w:customStyle="1" w:styleId="RSCR02References">
    <w:name w:val="RSC R02 References"/>
    <w:basedOn w:val="Normal"/>
    <w:link w:val="RSCR02ReferencesChar"/>
    <w:qFormat/>
    <w:rsid w:val="006C076B"/>
    <w:pPr>
      <w:numPr>
        <w:numId w:val="4"/>
      </w:numPr>
      <w:spacing w:after="0" w:line="200" w:lineRule="exact"/>
      <w:ind w:left="284" w:hanging="284"/>
      <w:jc w:val="both"/>
    </w:pPr>
    <w:rPr>
      <w:rFonts w:cs="Times New Roman"/>
      <w:w w:val="105"/>
      <w:sz w:val="18"/>
      <w:szCs w:val="18"/>
      <w:lang w:val="en-GB"/>
    </w:rPr>
  </w:style>
  <w:style w:type="character" w:customStyle="1" w:styleId="RSCR02ReferencesChar">
    <w:name w:val="RSC R02 References Char"/>
    <w:basedOn w:val="DefaultParagraphFont"/>
    <w:link w:val="RSCR02References"/>
    <w:rsid w:val="006C076B"/>
    <w:rPr>
      <w:rFonts w:cs="Times New Roman"/>
      <w:w w:val="105"/>
      <w:sz w:val="18"/>
      <w:szCs w:val="18"/>
      <w:lang w:val="en-GB"/>
    </w:rPr>
  </w:style>
  <w:style w:type="character" w:customStyle="1" w:styleId="period">
    <w:name w:val="period"/>
    <w:basedOn w:val="DefaultParagraphFont"/>
    <w:rsid w:val="00883340"/>
  </w:style>
  <w:style w:type="character" w:customStyle="1" w:styleId="cit">
    <w:name w:val="cit"/>
    <w:basedOn w:val="DefaultParagraphFont"/>
    <w:rsid w:val="00883340"/>
  </w:style>
  <w:style w:type="character" w:customStyle="1" w:styleId="citation-doi">
    <w:name w:val="citation-doi"/>
    <w:basedOn w:val="DefaultParagraphFont"/>
    <w:rsid w:val="00883340"/>
  </w:style>
  <w:style w:type="character" w:styleId="Hyperlink">
    <w:name w:val="Hyperlink"/>
    <w:basedOn w:val="DefaultParagraphFont"/>
    <w:uiPriority w:val="99"/>
    <w:semiHidden/>
    <w:unhideWhenUsed/>
    <w:rsid w:val="00883340"/>
    <w:rPr>
      <w:color w:val="0000FF"/>
      <w:u w:val="single"/>
    </w:rPr>
  </w:style>
  <w:style w:type="character" w:styleId="Emphasis">
    <w:name w:val="Emphasis"/>
    <w:basedOn w:val="DefaultParagraphFont"/>
    <w:uiPriority w:val="20"/>
    <w:qFormat/>
    <w:rsid w:val="006D7168"/>
    <w:rPr>
      <w:i/>
      <w:iCs/>
    </w:rPr>
  </w:style>
</w:styles>
</file>

<file path=word/webSettings.xml><?xml version="1.0" encoding="utf-8"?>
<w:webSettings xmlns:r="http://schemas.openxmlformats.org/officeDocument/2006/relationships" xmlns:w="http://schemas.openxmlformats.org/wordprocessingml/2006/main">
  <w:divs>
    <w:div w:id="1046368934">
      <w:bodyDiv w:val="1"/>
      <w:marLeft w:val="0"/>
      <w:marRight w:val="0"/>
      <w:marTop w:val="0"/>
      <w:marBottom w:val="0"/>
      <w:divBdr>
        <w:top w:val="none" w:sz="0" w:space="0" w:color="auto"/>
        <w:left w:val="none" w:sz="0" w:space="0" w:color="auto"/>
        <w:bottom w:val="none" w:sz="0" w:space="0" w:color="auto"/>
        <w:right w:val="none" w:sz="0" w:space="0" w:color="auto"/>
      </w:divBdr>
      <w:divsChild>
        <w:div w:id="242641495">
          <w:marLeft w:val="0"/>
          <w:marRight w:val="0"/>
          <w:marTop w:val="0"/>
          <w:marBottom w:val="0"/>
          <w:divBdr>
            <w:top w:val="none" w:sz="0" w:space="0" w:color="auto"/>
            <w:left w:val="none" w:sz="0" w:space="0" w:color="auto"/>
            <w:bottom w:val="none" w:sz="0" w:space="0" w:color="auto"/>
            <w:right w:val="none" w:sz="0" w:space="0" w:color="auto"/>
          </w:divBdr>
          <w:divsChild>
            <w:div w:id="976951381">
              <w:marLeft w:val="0"/>
              <w:marRight w:val="0"/>
              <w:marTop w:val="0"/>
              <w:marBottom w:val="0"/>
              <w:divBdr>
                <w:top w:val="none" w:sz="0" w:space="0" w:color="auto"/>
                <w:left w:val="none" w:sz="0" w:space="0" w:color="auto"/>
                <w:bottom w:val="none" w:sz="0" w:space="0" w:color="auto"/>
                <w:right w:val="none" w:sz="0" w:space="0" w:color="auto"/>
              </w:divBdr>
              <w:divsChild>
                <w:div w:id="165059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747811">
      <w:bodyDiv w:val="1"/>
      <w:marLeft w:val="0"/>
      <w:marRight w:val="0"/>
      <w:marTop w:val="0"/>
      <w:marBottom w:val="0"/>
      <w:divBdr>
        <w:top w:val="none" w:sz="0" w:space="0" w:color="auto"/>
        <w:left w:val="none" w:sz="0" w:space="0" w:color="auto"/>
        <w:bottom w:val="none" w:sz="0" w:space="0" w:color="auto"/>
        <w:right w:val="none" w:sz="0" w:space="0" w:color="auto"/>
      </w:divBdr>
      <w:divsChild>
        <w:div w:id="17397408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2.emf"/><Relationship Id="rId32"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oleObject4.bin"/><Relationship Id="rId28" Type="http://schemas.openxmlformats.org/officeDocument/2006/relationships/image" Target="media/image16.emf"/><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586B4B-228B-43D2-A772-45D94D21E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33</Pages>
  <Words>5580</Words>
  <Characters>31807</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37313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AWAD</dc:creator>
  <cp:lastModifiedBy>Bishop</cp:lastModifiedBy>
  <cp:revision>16</cp:revision>
  <cp:lastPrinted>2021-12-13T19:08:00Z</cp:lastPrinted>
  <dcterms:created xsi:type="dcterms:W3CDTF">2022-03-28T08:40:00Z</dcterms:created>
  <dcterms:modified xsi:type="dcterms:W3CDTF">2022-08-08T09:56:00Z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ies>
</file>